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570" w:rsidRPr="00E843DC" w:rsidRDefault="006F5570" w:rsidP="006F5570">
      <w:pPr>
        <w:tabs>
          <w:tab w:val="left" w:pos="567"/>
        </w:tabs>
        <w:spacing w:after="0" w:line="288" w:lineRule="auto"/>
        <w:ind w:firstLine="5529"/>
        <w:jc w:val="both"/>
        <w:rPr>
          <w:rFonts w:ascii="Times New Roman" w:eastAsia="Calibri" w:hAnsi="Times New Roman" w:cs="Times New Roman"/>
          <w:sz w:val="28"/>
          <w:szCs w:val="28"/>
          <w:lang w:eastAsia="ru-RU"/>
        </w:rPr>
      </w:pPr>
      <w:r w:rsidRPr="00E843DC">
        <w:rPr>
          <w:rFonts w:ascii="Times New Roman" w:eastAsia="Calibri" w:hAnsi="Times New Roman" w:cs="Times New Roman"/>
          <w:sz w:val="28"/>
          <w:szCs w:val="28"/>
          <w:lang w:eastAsia="ru-RU"/>
        </w:rPr>
        <w:t>Утвержден</w:t>
      </w:r>
    </w:p>
    <w:p w:rsidR="006F5570" w:rsidRPr="00E843DC" w:rsidRDefault="006F5570" w:rsidP="006F5570">
      <w:pPr>
        <w:spacing w:after="0" w:line="288" w:lineRule="auto"/>
        <w:ind w:firstLine="5529"/>
        <w:jc w:val="both"/>
        <w:rPr>
          <w:rFonts w:ascii="Times New Roman" w:eastAsia="Calibri" w:hAnsi="Times New Roman" w:cs="Times New Roman"/>
          <w:sz w:val="28"/>
          <w:szCs w:val="28"/>
          <w:lang w:eastAsia="ru-RU"/>
        </w:rPr>
      </w:pPr>
      <w:r w:rsidRPr="00E843DC">
        <w:rPr>
          <w:rFonts w:ascii="Times New Roman" w:eastAsia="Calibri" w:hAnsi="Times New Roman" w:cs="Times New Roman"/>
          <w:sz w:val="28"/>
          <w:szCs w:val="28"/>
          <w:lang w:eastAsia="ru-RU"/>
        </w:rPr>
        <w:t xml:space="preserve">постановлением </w:t>
      </w:r>
    </w:p>
    <w:p w:rsidR="006F5570" w:rsidRPr="00E843DC" w:rsidRDefault="006F5570" w:rsidP="006F5570">
      <w:pPr>
        <w:spacing w:after="0" w:line="288" w:lineRule="auto"/>
        <w:ind w:firstLine="5529"/>
        <w:jc w:val="both"/>
        <w:rPr>
          <w:rFonts w:ascii="Times New Roman" w:eastAsia="Calibri" w:hAnsi="Times New Roman" w:cs="Times New Roman"/>
          <w:sz w:val="28"/>
          <w:szCs w:val="28"/>
          <w:lang w:eastAsia="ru-RU"/>
        </w:rPr>
      </w:pPr>
      <w:r w:rsidRPr="00E843DC">
        <w:rPr>
          <w:rFonts w:ascii="Times New Roman" w:eastAsia="Calibri" w:hAnsi="Times New Roman" w:cs="Times New Roman"/>
          <w:sz w:val="28"/>
          <w:szCs w:val="28"/>
          <w:lang w:eastAsia="ru-RU"/>
        </w:rPr>
        <w:t>Исполнительного</w:t>
      </w:r>
    </w:p>
    <w:p w:rsidR="006F5570" w:rsidRPr="00E843DC" w:rsidRDefault="006F5570" w:rsidP="006F5570">
      <w:pPr>
        <w:spacing w:after="0" w:line="288" w:lineRule="auto"/>
        <w:ind w:firstLine="552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комитета г.Казани</w:t>
      </w:r>
    </w:p>
    <w:p w:rsidR="006F5570" w:rsidRPr="00E843DC" w:rsidRDefault="006F5570" w:rsidP="006F5570">
      <w:pPr>
        <w:spacing w:after="0" w:line="288" w:lineRule="auto"/>
        <w:ind w:firstLine="552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от ____________ № _______</w:t>
      </w:r>
    </w:p>
    <w:p w:rsidR="006F5570" w:rsidRPr="00E843DC" w:rsidRDefault="006F5570" w:rsidP="006F5570">
      <w:pPr>
        <w:spacing w:after="0" w:line="288" w:lineRule="auto"/>
        <w:jc w:val="both"/>
        <w:rPr>
          <w:rFonts w:ascii="Times New Roman" w:eastAsia="Calibri" w:hAnsi="Times New Roman" w:cs="Times New Roman"/>
          <w:sz w:val="28"/>
          <w:szCs w:val="28"/>
          <w:lang w:eastAsia="ru-RU"/>
        </w:rPr>
      </w:pPr>
    </w:p>
    <w:p w:rsidR="006F5570" w:rsidRDefault="006F5570" w:rsidP="006F5570">
      <w:pPr>
        <w:spacing w:after="0" w:line="288" w:lineRule="auto"/>
        <w:jc w:val="center"/>
        <w:rPr>
          <w:rFonts w:ascii="Times New Roman" w:eastAsia="Calibri" w:hAnsi="Times New Roman" w:cs="Times New Roman"/>
          <w:b/>
          <w:sz w:val="28"/>
          <w:szCs w:val="28"/>
          <w:lang w:eastAsia="ru-RU"/>
        </w:rPr>
      </w:pPr>
      <w:r w:rsidRPr="00E843DC">
        <w:rPr>
          <w:rFonts w:ascii="Times New Roman" w:eastAsia="Calibri" w:hAnsi="Times New Roman" w:cs="Times New Roman"/>
          <w:b/>
          <w:sz w:val="28"/>
          <w:szCs w:val="28"/>
          <w:lang w:eastAsia="ru-RU"/>
        </w:rPr>
        <w:t xml:space="preserve">Порядок предоставления компенсационных выплат </w:t>
      </w:r>
    </w:p>
    <w:p w:rsidR="006F5570" w:rsidRPr="00604DCE" w:rsidRDefault="006F5570" w:rsidP="006F5570">
      <w:pPr>
        <w:spacing w:after="0" w:line="288" w:lineRule="auto"/>
        <w:jc w:val="center"/>
        <w:rPr>
          <w:rFonts w:ascii="Times New Roman" w:eastAsia="Calibri" w:hAnsi="Times New Roman" w:cs="Times New Roman"/>
          <w:b/>
          <w:sz w:val="28"/>
          <w:szCs w:val="28"/>
          <w:lang w:eastAsia="ru-RU"/>
        </w:rPr>
      </w:pPr>
      <w:r w:rsidRPr="00E843DC">
        <w:rPr>
          <w:rFonts w:ascii="Times New Roman" w:eastAsia="Calibri" w:hAnsi="Times New Roman" w:cs="Times New Roman"/>
          <w:b/>
          <w:sz w:val="28"/>
          <w:szCs w:val="28"/>
          <w:lang w:eastAsia="ru-RU"/>
        </w:rPr>
        <w:t>гражданам,</w:t>
      </w:r>
      <w:r>
        <w:rPr>
          <w:rFonts w:ascii="Times New Roman" w:eastAsia="Calibri" w:hAnsi="Times New Roman" w:cs="Times New Roman"/>
          <w:b/>
          <w:sz w:val="28"/>
          <w:szCs w:val="28"/>
          <w:lang w:eastAsia="ru-RU"/>
        </w:rPr>
        <w:t xml:space="preserve"> </w:t>
      </w:r>
      <w:r w:rsidRPr="00E843DC">
        <w:rPr>
          <w:rFonts w:ascii="Times New Roman" w:eastAsia="Calibri" w:hAnsi="Times New Roman" w:cs="Times New Roman"/>
          <w:b/>
          <w:sz w:val="28"/>
          <w:szCs w:val="28"/>
          <w:lang w:eastAsia="ru-RU"/>
        </w:rPr>
        <w:t xml:space="preserve">имеющим детей, посещающих </w:t>
      </w:r>
    </w:p>
    <w:p w:rsidR="006F5570" w:rsidRPr="00604DCE" w:rsidRDefault="006F5570" w:rsidP="006F5570">
      <w:pPr>
        <w:spacing w:after="0" w:line="288" w:lineRule="auto"/>
        <w:jc w:val="center"/>
        <w:rPr>
          <w:rFonts w:ascii="Times New Roman" w:eastAsia="Calibri" w:hAnsi="Times New Roman" w:cs="Times New Roman"/>
          <w:b/>
          <w:sz w:val="28"/>
          <w:szCs w:val="28"/>
          <w:lang w:eastAsia="ru-RU"/>
        </w:rPr>
      </w:pPr>
      <w:r w:rsidRPr="00E843DC">
        <w:rPr>
          <w:rFonts w:ascii="Times New Roman" w:eastAsia="Calibri" w:hAnsi="Times New Roman" w:cs="Times New Roman"/>
          <w:b/>
          <w:sz w:val="28"/>
          <w:szCs w:val="28"/>
          <w:lang w:eastAsia="ru-RU"/>
        </w:rPr>
        <w:t>муниципальные дошкольные образовательные учреждения г.Казани</w:t>
      </w:r>
    </w:p>
    <w:p w:rsidR="006F5570" w:rsidRPr="00604DCE" w:rsidRDefault="006F5570" w:rsidP="006F5570">
      <w:pPr>
        <w:spacing w:after="0" w:line="288" w:lineRule="auto"/>
        <w:jc w:val="center"/>
        <w:rPr>
          <w:rFonts w:ascii="Times New Roman" w:eastAsia="Calibri" w:hAnsi="Times New Roman" w:cs="Times New Roman"/>
          <w:b/>
          <w:sz w:val="28"/>
          <w:szCs w:val="28"/>
          <w:lang w:eastAsia="ru-RU"/>
        </w:rPr>
      </w:pPr>
      <w:r w:rsidRPr="00E843DC">
        <w:rPr>
          <w:rFonts w:ascii="Times New Roman" w:eastAsia="Calibri" w:hAnsi="Times New Roman" w:cs="Times New Roman"/>
          <w:b/>
          <w:sz w:val="28"/>
          <w:szCs w:val="28"/>
          <w:lang w:eastAsia="ru-RU"/>
        </w:rPr>
        <w:t xml:space="preserve"> и дошкольные группы в общеобразовательных учреждениях г.Казани,</w:t>
      </w:r>
    </w:p>
    <w:p w:rsidR="006F5570" w:rsidRPr="00604DCE" w:rsidRDefault="006F5570" w:rsidP="006F5570">
      <w:pPr>
        <w:spacing w:after="0" w:line="288" w:lineRule="auto"/>
        <w:jc w:val="center"/>
        <w:rPr>
          <w:rFonts w:ascii="Times New Roman" w:eastAsia="Calibri" w:hAnsi="Times New Roman" w:cs="Times New Roman"/>
          <w:b/>
          <w:sz w:val="28"/>
          <w:szCs w:val="28"/>
          <w:lang w:eastAsia="ru-RU"/>
        </w:rPr>
      </w:pPr>
      <w:r w:rsidRPr="00E843DC">
        <w:rPr>
          <w:rFonts w:ascii="Times New Roman" w:eastAsia="Calibri" w:hAnsi="Times New Roman" w:cs="Times New Roman"/>
          <w:b/>
          <w:sz w:val="28"/>
          <w:szCs w:val="28"/>
          <w:lang w:eastAsia="ru-RU"/>
        </w:rPr>
        <w:t xml:space="preserve"> а также муниципальные группы в частных образовательных</w:t>
      </w:r>
    </w:p>
    <w:p w:rsidR="006F5570" w:rsidRPr="00604DCE" w:rsidRDefault="006F5570" w:rsidP="006F5570">
      <w:pPr>
        <w:spacing w:after="0" w:line="288" w:lineRule="auto"/>
        <w:jc w:val="center"/>
        <w:rPr>
          <w:rFonts w:ascii="Times New Roman" w:eastAsia="Times New Roman" w:hAnsi="Times New Roman" w:cs="Times New Roman"/>
          <w:b/>
          <w:sz w:val="28"/>
          <w:szCs w:val="28"/>
          <w:lang w:eastAsia="ru-RU"/>
        </w:rPr>
      </w:pPr>
      <w:r w:rsidRPr="00E843DC">
        <w:rPr>
          <w:rFonts w:ascii="Times New Roman" w:eastAsia="Calibri" w:hAnsi="Times New Roman" w:cs="Times New Roman"/>
          <w:b/>
          <w:sz w:val="28"/>
          <w:szCs w:val="28"/>
          <w:lang w:eastAsia="ru-RU"/>
        </w:rPr>
        <w:t xml:space="preserve"> учреждениях г.Казани</w:t>
      </w:r>
      <w:r w:rsidRPr="00E843DC">
        <w:rPr>
          <w:rFonts w:ascii="Times New Roman" w:eastAsia="Times New Roman" w:hAnsi="Times New Roman" w:cs="Times New Roman"/>
          <w:b/>
          <w:sz w:val="28"/>
          <w:szCs w:val="28"/>
          <w:lang w:eastAsia="ru-RU"/>
        </w:rPr>
        <w:t>, которые реализуют образовательную</w:t>
      </w:r>
    </w:p>
    <w:p w:rsidR="006F5570" w:rsidRPr="00E843DC" w:rsidRDefault="006F5570" w:rsidP="006F5570">
      <w:pPr>
        <w:spacing w:after="0" w:line="288" w:lineRule="auto"/>
        <w:jc w:val="center"/>
        <w:rPr>
          <w:rFonts w:ascii="Times New Roman" w:eastAsia="Times New Roman" w:hAnsi="Times New Roman" w:cs="Times New Roman"/>
          <w:b/>
          <w:sz w:val="28"/>
          <w:szCs w:val="28"/>
          <w:lang w:eastAsia="ru-RU"/>
        </w:rPr>
      </w:pPr>
      <w:r w:rsidRPr="00E843DC">
        <w:rPr>
          <w:rFonts w:ascii="Times New Roman" w:eastAsia="Times New Roman" w:hAnsi="Times New Roman" w:cs="Times New Roman"/>
          <w:b/>
          <w:sz w:val="28"/>
          <w:szCs w:val="28"/>
          <w:lang w:eastAsia="ru-RU"/>
        </w:rPr>
        <w:t xml:space="preserve"> программу дошкольного образования, на 202</w:t>
      </w:r>
      <w:r>
        <w:rPr>
          <w:rFonts w:ascii="Times New Roman" w:eastAsia="Times New Roman" w:hAnsi="Times New Roman" w:cs="Times New Roman"/>
          <w:b/>
          <w:sz w:val="28"/>
          <w:szCs w:val="28"/>
          <w:lang w:eastAsia="ru-RU"/>
        </w:rPr>
        <w:t>4</w:t>
      </w:r>
      <w:r w:rsidRPr="00E843DC">
        <w:rPr>
          <w:rFonts w:ascii="Times New Roman" w:eastAsia="Times New Roman" w:hAnsi="Times New Roman" w:cs="Times New Roman"/>
          <w:b/>
          <w:sz w:val="28"/>
          <w:szCs w:val="28"/>
          <w:lang w:eastAsia="ru-RU"/>
        </w:rPr>
        <w:t xml:space="preserve"> год</w:t>
      </w:r>
    </w:p>
    <w:p w:rsidR="006F5570" w:rsidRPr="00E843DC" w:rsidRDefault="006F5570" w:rsidP="006F5570">
      <w:pPr>
        <w:spacing w:after="0" w:line="288" w:lineRule="auto"/>
        <w:jc w:val="center"/>
        <w:rPr>
          <w:rFonts w:ascii="Times New Roman" w:eastAsia="Calibri" w:hAnsi="Times New Roman" w:cs="Times New Roman"/>
          <w:sz w:val="28"/>
          <w:szCs w:val="28"/>
          <w:lang w:eastAsia="ru-RU"/>
        </w:rPr>
      </w:pPr>
    </w:p>
    <w:p w:rsidR="006F5570" w:rsidRPr="00E843DC" w:rsidRDefault="006F5570" w:rsidP="006F5570">
      <w:pPr>
        <w:spacing w:after="0" w:line="288" w:lineRule="auto"/>
        <w:jc w:val="center"/>
        <w:rPr>
          <w:rFonts w:ascii="Times New Roman" w:eastAsia="Calibri" w:hAnsi="Times New Roman" w:cs="Times New Roman"/>
          <w:b/>
          <w:sz w:val="28"/>
          <w:szCs w:val="28"/>
          <w:lang w:eastAsia="ru-RU"/>
        </w:rPr>
      </w:pPr>
      <w:r w:rsidRPr="00E843DC">
        <w:rPr>
          <w:rFonts w:ascii="Times New Roman" w:eastAsia="Calibri" w:hAnsi="Times New Roman" w:cs="Times New Roman"/>
          <w:b/>
          <w:sz w:val="28"/>
          <w:szCs w:val="28"/>
          <w:lang w:val="en-US" w:eastAsia="ru-RU"/>
        </w:rPr>
        <w:t>I</w:t>
      </w:r>
      <w:r w:rsidRPr="00E843DC">
        <w:rPr>
          <w:rFonts w:ascii="Times New Roman" w:eastAsia="Calibri" w:hAnsi="Times New Roman" w:cs="Times New Roman"/>
          <w:b/>
          <w:sz w:val="28"/>
          <w:szCs w:val="28"/>
          <w:lang w:eastAsia="ru-RU"/>
        </w:rPr>
        <w:t>. Общие положения</w:t>
      </w:r>
    </w:p>
    <w:p w:rsidR="006F5570" w:rsidRPr="00E843DC" w:rsidRDefault="006F5570" w:rsidP="006F5570">
      <w:pPr>
        <w:spacing w:after="0" w:line="288" w:lineRule="auto"/>
        <w:jc w:val="center"/>
        <w:rPr>
          <w:rFonts w:ascii="Times New Roman" w:eastAsia="Calibri" w:hAnsi="Times New Roman" w:cs="Times New Roman"/>
          <w:sz w:val="28"/>
          <w:szCs w:val="28"/>
          <w:lang w:eastAsia="ru-RU"/>
        </w:rPr>
      </w:pPr>
    </w:p>
    <w:p w:rsidR="006F5570" w:rsidRPr="00E843DC" w:rsidRDefault="006F5570" w:rsidP="006F5570">
      <w:pPr>
        <w:spacing w:after="0" w:line="288" w:lineRule="auto"/>
        <w:ind w:firstLine="680"/>
        <w:jc w:val="both"/>
        <w:rPr>
          <w:rFonts w:ascii="Times New Roman" w:eastAsia="Times New Roman" w:hAnsi="Times New Roman" w:cs="Times New Roman"/>
          <w:sz w:val="28"/>
          <w:szCs w:val="28"/>
          <w:lang w:eastAsia="ru-RU"/>
        </w:rPr>
      </w:pPr>
      <w:r w:rsidRPr="00E843DC">
        <w:rPr>
          <w:rFonts w:ascii="Times New Roman" w:eastAsia="Calibri" w:hAnsi="Times New Roman" w:cs="Times New Roman"/>
          <w:sz w:val="28"/>
          <w:szCs w:val="28"/>
          <w:lang w:eastAsia="ru-RU"/>
        </w:rPr>
        <w:t>1.1. Настоящий порядок определяет механизм назначения и выплаты компенсации гражданам, имеющим детей, посещающих муниципальные дошкольные образовательные учреждения г.Казани и дошкольные группы в общеобразовательных учреждениях г.Казани, а также муниципальные группы в частных образовательных учреждениях г.Казани, которые реализуют образовательную программу дошкольного образования (далее – детские сады).</w:t>
      </w:r>
    </w:p>
    <w:p w:rsidR="006F5570" w:rsidRPr="00E843DC" w:rsidRDefault="006F5570" w:rsidP="006F5570">
      <w:pPr>
        <w:tabs>
          <w:tab w:val="left" w:pos="851"/>
          <w:tab w:val="left" w:pos="1276"/>
        </w:tabs>
        <w:autoSpaceDE w:val="0"/>
        <w:autoSpaceDN w:val="0"/>
        <w:adjustRightInd w:val="0"/>
        <w:spacing w:after="0" w:line="288" w:lineRule="auto"/>
        <w:ind w:firstLine="680"/>
        <w:jc w:val="both"/>
        <w:rPr>
          <w:rFonts w:ascii="Times New Roman" w:eastAsia="Calibri" w:hAnsi="Times New Roman" w:cs="Times New Roman"/>
          <w:sz w:val="28"/>
          <w:szCs w:val="28"/>
        </w:rPr>
      </w:pPr>
      <w:r w:rsidRPr="00E843DC">
        <w:rPr>
          <w:rFonts w:ascii="Times New Roman" w:eastAsia="Calibri" w:hAnsi="Times New Roman" w:cs="Times New Roman"/>
          <w:sz w:val="28"/>
          <w:szCs w:val="28"/>
          <w:lang w:eastAsia="ru-RU"/>
        </w:rPr>
        <w:t xml:space="preserve">1.2. Компенсация назначается и выплачивается </w:t>
      </w:r>
      <w:r w:rsidRPr="00E843DC">
        <w:rPr>
          <w:rFonts w:ascii="Times New Roman" w:eastAsia="Calibri" w:hAnsi="Times New Roman" w:cs="Times New Roman"/>
          <w:sz w:val="28"/>
          <w:szCs w:val="28"/>
        </w:rPr>
        <w:t xml:space="preserve">законному представителю (родителю, усыновителю, опекуну) или его уполномоченному лицу, заключившему договор с детским садом и внесшему родительскую плату за присмотр и уход за ребенком в соответствующее дошкольное образовательное учреждение, реализующее образовательную программу дошкольного образования (далее – заявитель), с учетом среднедушевого дохода семьи. </w:t>
      </w:r>
    </w:p>
    <w:p w:rsidR="006F5570" w:rsidRDefault="006F5570" w:rsidP="006F5570">
      <w:pPr>
        <w:widowControl w:val="0"/>
        <w:autoSpaceDE w:val="0"/>
        <w:autoSpaceDN w:val="0"/>
        <w:adjustRightInd w:val="0"/>
        <w:spacing w:after="0" w:line="288" w:lineRule="auto"/>
        <w:ind w:firstLine="680"/>
        <w:jc w:val="both"/>
        <w:rPr>
          <w:rFonts w:ascii="Times New Roman" w:eastAsia="Times New Roman" w:hAnsi="Times New Roman" w:cs="Times New Roman"/>
          <w:sz w:val="28"/>
          <w:szCs w:val="28"/>
          <w:lang w:eastAsia="ru-RU"/>
        </w:rPr>
      </w:pPr>
      <w:r w:rsidRPr="00E843DC">
        <w:rPr>
          <w:rFonts w:ascii="Times New Roman" w:eastAsia="Calibri" w:hAnsi="Times New Roman" w:cs="Times New Roman"/>
          <w:sz w:val="28"/>
          <w:szCs w:val="28"/>
          <w:lang w:eastAsia="ru-RU"/>
        </w:rPr>
        <w:t xml:space="preserve">1.3. </w:t>
      </w:r>
      <w:r w:rsidRPr="00E843DC">
        <w:rPr>
          <w:rFonts w:ascii="Times New Roman" w:eastAsia="Times New Roman" w:hAnsi="Times New Roman" w:cs="Times New Roman"/>
          <w:sz w:val="28"/>
          <w:szCs w:val="28"/>
          <w:lang w:eastAsia="ru-RU"/>
        </w:rPr>
        <w:t xml:space="preserve">При определении права на получение компенсации среднедушевой доход семьи исчисляется по правилам, установленным постановлением Кабинета Министров Республики Татарстан от </w:t>
      </w:r>
      <w:r>
        <w:rPr>
          <w:rFonts w:ascii="Times New Roman" w:eastAsia="Times New Roman" w:hAnsi="Times New Roman" w:cs="Times New Roman"/>
          <w:sz w:val="28"/>
          <w:szCs w:val="28"/>
          <w:lang w:eastAsia="ru-RU"/>
        </w:rPr>
        <w:t>03</w:t>
      </w:r>
      <w:r w:rsidRPr="00E843D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E843DC">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9</w:t>
      </w:r>
      <w:r w:rsidRPr="00E843D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1095</w:t>
      </w:r>
      <w:r w:rsidRPr="00E843DC">
        <w:rPr>
          <w:rFonts w:ascii="Times New Roman" w:eastAsia="Times New Roman" w:hAnsi="Times New Roman" w:cs="Times New Roman"/>
          <w:sz w:val="28"/>
          <w:szCs w:val="28"/>
          <w:lang w:eastAsia="ru-RU"/>
        </w:rPr>
        <w:t xml:space="preserve"> «О</w:t>
      </w:r>
      <w:r>
        <w:rPr>
          <w:rFonts w:ascii="Times New Roman" w:eastAsia="Times New Roman" w:hAnsi="Times New Roman" w:cs="Times New Roman"/>
          <w:sz w:val="28"/>
          <w:szCs w:val="28"/>
          <w:lang w:eastAsia="ru-RU"/>
        </w:rPr>
        <w:t xml:space="preserve"> выплате на приобретение лекарственных средств семьям, имеющим детей в возрасте до трех лет». </w:t>
      </w:r>
    </w:p>
    <w:p w:rsidR="006F5570" w:rsidRPr="00E843DC" w:rsidRDefault="006F5570" w:rsidP="006F5570">
      <w:pPr>
        <w:widowControl w:val="0"/>
        <w:autoSpaceDE w:val="0"/>
        <w:autoSpaceDN w:val="0"/>
        <w:adjustRightInd w:val="0"/>
        <w:spacing w:after="0" w:line="288" w:lineRule="auto"/>
        <w:ind w:firstLine="680"/>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xml:space="preserve">Среднедушевой доход семьи для назначения компенсации определяется за </w:t>
      </w:r>
      <w:r>
        <w:rPr>
          <w:rFonts w:ascii="Times New Roman" w:eastAsia="Times New Roman" w:hAnsi="Times New Roman" w:cs="Times New Roman"/>
          <w:sz w:val="28"/>
          <w:szCs w:val="28"/>
          <w:lang w:eastAsia="ru-RU"/>
        </w:rPr>
        <w:t xml:space="preserve">последние 12 </w:t>
      </w:r>
      <w:r w:rsidRPr="00E843DC">
        <w:rPr>
          <w:rFonts w:ascii="Times New Roman" w:eastAsia="Times New Roman" w:hAnsi="Times New Roman" w:cs="Times New Roman"/>
          <w:sz w:val="28"/>
          <w:szCs w:val="28"/>
          <w:lang w:eastAsia="ru-RU"/>
        </w:rPr>
        <w:t xml:space="preserve">календарных месяцев, предшествующих месяцу </w:t>
      </w:r>
      <w:r>
        <w:rPr>
          <w:rFonts w:ascii="Times New Roman" w:eastAsia="Times New Roman" w:hAnsi="Times New Roman" w:cs="Times New Roman"/>
          <w:sz w:val="28"/>
          <w:szCs w:val="28"/>
          <w:lang w:eastAsia="ru-RU"/>
        </w:rPr>
        <w:t xml:space="preserve">перед месяцем </w:t>
      </w:r>
      <w:r w:rsidRPr="00E843DC">
        <w:rPr>
          <w:rFonts w:ascii="Times New Roman" w:eastAsia="Times New Roman" w:hAnsi="Times New Roman" w:cs="Times New Roman"/>
          <w:sz w:val="28"/>
          <w:szCs w:val="28"/>
          <w:lang w:eastAsia="ru-RU"/>
        </w:rPr>
        <w:t>подачи заявления о назначении компенсации со всеми необходимыми документами (далее – расчетный период).</w:t>
      </w:r>
    </w:p>
    <w:p w:rsidR="006F5570" w:rsidRPr="00E843DC" w:rsidRDefault="006F5570" w:rsidP="006F5570">
      <w:pPr>
        <w:widowControl w:val="0"/>
        <w:autoSpaceDE w:val="0"/>
        <w:autoSpaceDN w:val="0"/>
        <w:adjustRightInd w:val="0"/>
        <w:spacing w:after="0" w:line="288" w:lineRule="auto"/>
        <w:ind w:firstLine="680"/>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lastRenderedPageBreak/>
        <w:t>Среднедушевой доход семьи в расчетном периоде исчисляется путем деления среднемесячного совокупного дохода семьи на количество членов семьи.</w:t>
      </w:r>
    </w:p>
    <w:p w:rsidR="006F5570" w:rsidRPr="00E843DC" w:rsidRDefault="006F5570" w:rsidP="006F5570">
      <w:pPr>
        <w:widowControl w:val="0"/>
        <w:autoSpaceDE w:val="0"/>
        <w:autoSpaceDN w:val="0"/>
        <w:adjustRightInd w:val="0"/>
        <w:spacing w:after="0" w:line="288" w:lineRule="auto"/>
        <w:ind w:firstLine="680"/>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Среднемесячный совокупный доход семьи в расчетном периоде равен сумме среднемесячных доходов всех членов семьи.</w:t>
      </w:r>
    </w:p>
    <w:p w:rsidR="006F5570" w:rsidRPr="00E843DC" w:rsidRDefault="006F5570" w:rsidP="006F5570">
      <w:pPr>
        <w:widowControl w:val="0"/>
        <w:autoSpaceDE w:val="0"/>
        <w:autoSpaceDN w:val="0"/>
        <w:adjustRightInd w:val="0"/>
        <w:spacing w:after="0" w:line="288" w:lineRule="auto"/>
        <w:ind w:firstLine="680"/>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Среднемесячный доход каждого члена семьи определяется путем деления суммы его доходов, полученных в течение расчетного периода, на количество месяцев этого расчетного периода, в течение которых он имел данные доходы.</w:t>
      </w:r>
    </w:p>
    <w:p w:rsidR="006F5570" w:rsidRPr="00E843DC" w:rsidRDefault="006F5570" w:rsidP="006F5570">
      <w:pPr>
        <w:autoSpaceDE w:val="0"/>
        <w:autoSpaceDN w:val="0"/>
        <w:adjustRightInd w:val="0"/>
        <w:spacing w:after="0" w:line="288" w:lineRule="auto"/>
        <w:ind w:firstLine="680"/>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1.4. При определении размера компенсации в составе семьи учитываются:</w:t>
      </w:r>
    </w:p>
    <w:p w:rsidR="006F5570" w:rsidRPr="00E843DC" w:rsidRDefault="006F5570" w:rsidP="006F5570">
      <w:pPr>
        <w:autoSpaceDE w:val="0"/>
        <w:autoSpaceDN w:val="0"/>
        <w:adjustRightInd w:val="0"/>
        <w:spacing w:after="0" w:line="288" w:lineRule="auto"/>
        <w:ind w:firstLine="680"/>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 дети, находящиеся на иждивении и не достигшие 18-летнего возраста, в том числе находящиеся на излечении в больницах, детских санаториях, а также дети, за содержание которых в школах-интернатах родители вносят частичную плату;</w:t>
      </w:r>
    </w:p>
    <w:p w:rsidR="006F5570" w:rsidRPr="00E843DC" w:rsidRDefault="006F5570" w:rsidP="006F5570">
      <w:pPr>
        <w:autoSpaceDE w:val="0"/>
        <w:autoSpaceDN w:val="0"/>
        <w:adjustRightInd w:val="0"/>
        <w:spacing w:after="0" w:line="288" w:lineRule="auto"/>
        <w:ind w:firstLine="680"/>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 дети в возрасте от 18 до 23 лет (не состоящие в браке), обучающиеся по очной форме обучения, в том числе в негосударственных учебных учреждениях, независимо от факта совместного проживания с родителями;</w:t>
      </w:r>
    </w:p>
    <w:p w:rsidR="006F5570" w:rsidRPr="00E843DC" w:rsidRDefault="006F5570" w:rsidP="006F5570">
      <w:pPr>
        <w:autoSpaceDE w:val="0"/>
        <w:autoSpaceDN w:val="0"/>
        <w:adjustRightInd w:val="0"/>
        <w:spacing w:after="0" w:line="288" w:lineRule="auto"/>
        <w:ind w:firstLine="680"/>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 проживающие в семье пасынки и падчерицы, если они не учтены в семье другого родителя;</w:t>
      </w:r>
    </w:p>
    <w:p w:rsidR="006F5570" w:rsidRPr="00E843DC" w:rsidRDefault="006F5570" w:rsidP="006F5570">
      <w:pPr>
        <w:autoSpaceDE w:val="0"/>
        <w:autoSpaceDN w:val="0"/>
        <w:adjustRightInd w:val="0"/>
        <w:spacing w:after="0" w:line="288" w:lineRule="auto"/>
        <w:ind w:firstLine="680"/>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 дети, находящиеся под опекой в семьях граждан;</w:t>
      </w:r>
    </w:p>
    <w:p w:rsidR="006F5570" w:rsidRPr="00E843DC" w:rsidRDefault="006F5570" w:rsidP="006F5570">
      <w:pPr>
        <w:autoSpaceDE w:val="0"/>
        <w:autoSpaceDN w:val="0"/>
        <w:adjustRightInd w:val="0"/>
        <w:spacing w:after="0" w:line="288" w:lineRule="auto"/>
        <w:ind w:firstLine="680"/>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 дети, воспитывающиеся в приемных семьях.</w:t>
      </w:r>
    </w:p>
    <w:p w:rsidR="006F5570" w:rsidRPr="00E843DC" w:rsidRDefault="006F5570" w:rsidP="006F5570">
      <w:pPr>
        <w:autoSpaceDE w:val="0"/>
        <w:autoSpaceDN w:val="0"/>
        <w:adjustRightInd w:val="0"/>
        <w:spacing w:after="0" w:line="288" w:lineRule="auto"/>
        <w:ind w:firstLine="680"/>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1.5. Не учитываются в составе семьи дети:</w:t>
      </w:r>
    </w:p>
    <w:p w:rsidR="006F5570" w:rsidRPr="00E843DC" w:rsidRDefault="006F5570" w:rsidP="006F5570">
      <w:pPr>
        <w:autoSpaceDE w:val="0"/>
        <w:autoSpaceDN w:val="0"/>
        <w:adjustRightInd w:val="0"/>
        <w:spacing w:after="0" w:line="288" w:lineRule="auto"/>
        <w:ind w:firstLine="680"/>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 в отношении которых оба родителя (в неполной семье – родитель) лишены родительских прав;</w:t>
      </w:r>
    </w:p>
    <w:p w:rsidR="006F5570" w:rsidRPr="00E843DC" w:rsidRDefault="006F5570" w:rsidP="006F5570">
      <w:pPr>
        <w:autoSpaceDE w:val="0"/>
        <w:autoSpaceDN w:val="0"/>
        <w:adjustRightInd w:val="0"/>
        <w:spacing w:after="0" w:line="288" w:lineRule="auto"/>
        <w:ind w:firstLine="680"/>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 находящиеся на полном государственном обеспечении.</w:t>
      </w:r>
    </w:p>
    <w:p w:rsidR="006F5570" w:rsidRPr="00E843DC" w:rsidRDefault="006F5570" w:rsidP="006F5570">
      <w:pPr>
        <w:autoSpaceDE w:val="0"/>
        <w:autoSpaceDN w:val="0"/>
        <w:adjustRightInd w:val="0"/>
        <w:spacing w:after="0" w:line="288" w:lineRule="auto"/>
        <w:ind w:firstLine="680"/>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1.6. Размер компенсации рассчитывается по формуле:</w:t>
      </w:r>
    </w:p>
    <w:p w:rsidR="006F5570" w:rsidRPr="00E843DC" w:rsidRDefault="006F5570" w:rsidP="006F5570">
      <w:pPr>
        <w:autoSpaceDE w:val="0"/>
        <w:autoSpaceDN w:val="0"/>
        <w:adjustRightInd w:val="0"/>
        <w:spacing w:after="0" w:line="288" w:lineRule="auto"/>
        <w:ind w:firstLine="680"/>
        <w:jc w:val="center"/>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ДК = Ф х (100-МДД) – К, где</w:t>
      </w:r>
      <w:r>
        <w:rPr>
          <w:rFonts w:ascii="Times New Roman" w:eastAsia="Times New Roman" w:hAnsi="Times New Roman" w:cs="Times New Roman"/>
          <w:sz w:val="28"/>
          <w:szCs w:val="28"/>
          <w:lang w:eastAsia="ru-RU"/>
        </w:rPr>
        <w:t>:</w:t>
      </w:r>
      <w:r w:rsidRPr="00E843DC">
        <w:rPr>
          <w:rFonts w:ascii="Times New Roman" w:eastAsia="Times New Roman" w:hAnsi="Times New Roman" w:cs="Times New Roman"/>
          <w:sz w:val="28"/>
          <w:szCs w:val="28"/>
          <w:lang w:eastAsia="ru-RU"/>
        </w:rPr>
        <w:t xml:space="preserve"> </w:t>
      </w:r>
    </w:p>
    <w:p w:rsidR="006F5570" w:rsidRPr="00E843DC" w:rsidRDefault="006F5570" w:rsidP="006F5570">
      <w:pPr>
        <w:autoSpaceDE w:val="0"/>
        <w:autoSpaceDN w:val="0"/>
        <w:adjustRightInd w:val="0"/>
        <w:spacing w:after="0" w:line="288" w:lineRule="auto"/>
        <w:ind w:firstLine="680"/>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ДК – размер компенсации;</w:t>
      </w:r>
    </w:p>
    <w:p w:rsidR="006F5570" w:rsidRPr="00E843DC" w:rsidRDefault="006F5570" w:rsidP="006F5570">
      <w:pPr>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Times New Roman" w:hAnsi="Times New Roman" w:cs="Times New Roman"/>
          <w:sz w:val="28"/>
          <w:szCs w:val="28"/>
          <w:lang w:eastAsia="ru-RU"/>
        </w:rPr>
        <w:t xml:space="preserve">Ф – </w:t>
      </w:r>
      <w:r w:rsidRPr="00E843DC">
        <w:rPr>
          <w:rFonts w:ascii="Times New Roman" w:eastAsia="Calibri" w:hAnsi="Times New Roman" w:cs="Times New Roman"/>
          <w:sz w:val="28"/>
          <w:szCs w:val="28"/>
        </w:rPr>
        <w:t xml:space="preserve">размер внесенной родительской платы, фактически взимаемой за присмотр и уход за ребенком в образовательной организации, реализующей образовательную программу дошкольного образования, в пределах размера родительской платы, утвержденного постановлением Исполнительного комитета г.Казани на соответствующий год; </w:t>
      </w:r>
    </w:p>
    <w:p w:rsidR="006F5570" w:rsidRPr="00E843DC" w:rsidRDefault="006F5570" w:rsidP="006F5570">
      <w:pPr>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xml:space="preserve">МДД – максимально допустимая доля расходов граждан на родительскую плату </w:t>
      </w:r>
      <w:r w:rsidRPr="00E843DC">
        <w:rPr>
          <w:rFonts w:ascii="Times New Roman" w:eastAsia="Calibri" w:hAnsi="Times New Roman" w:cs="Times New Roman"/>
          <w:sz w:val="28"/>
          <w:szCs w:val="28"/>
        </w:rPr>
        <w:t xml:space="preserve">за присмотр и уход за ребенком в образовательной организации, реализующей образовательную программу дошкольного образования,  определяемая в соответствии с </w:t>
      </w:r>
      <w:hyperlink r:id="rId5" w:history="1">
        <w:r w:rsidRPr="00E843DC">
          <w:rPr>
            <w:rFonts w:ascii="Times New Roman" w:eastAsia="Calibri" w:hAnsi="Times New Roman" w:cs="Times New Roman"/>
            <w:sz w:val="28"/>
            <w:szCs w:val="28"/>
          </w:rPr>
          <w:t>таблицей</w:t>
        </w:r>
      </w:hyperlink>
      <w:r w:rsidRPr="00E843DC">
        <w:rPr>
          <w:rFonts w:ascii="Times New Roman" w:eastAsia="Calibri" w:hAnsi="Times New Roman" w:cs="Times New Roman"/>
          <w:sz w:val="28"/>
          <w:szCs w:val="28"/>
        </w:rPr>
        <w:t>;</w:t>
      </w:r>
    </w:p>
    <w:p w:rsidR="006F5570" w:rsidRDefault="006F5570" w:rsidP="006F5570">
      <w:pPr>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lastRenderedPageBreak/>
        <w:t>К – размер компенсации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рассчитанный в порядке, установленном постановлением Кабинета Министров Республики Татарстан от 18.01.2007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
    <w:p w:rsidR="006F5570" w:rsidRPr="00E843DC" w:rsidRDefault="006F5570" w:rsidP="006F5570">
      <w:pPr>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p>
    <w:p w:rsidR="006F5570" w:rsidRDefault="006F5570" w:rsidP="006F5570">
      <w:pPr>
        <w:tabs>
          <w:tab w:val="left" w:pos="567"/>
        </w:tabs>
        <w:spacing w:after="0" w:line="288" w:lineRule="auto"/>
        <w:jc w:val="center"/>
        <w:rPr>
          <w:rFonts w:ascii="Times New Roman" w:eastAsia="Times New Roman" w:hAnsi="Times New Roman" w:cs="Times New Roman"/>
          <w:b/>
          <w:sz w:val="28"/>
          <w:szCs w:val="28"/>
          <w:lang w:eastAsia="ru-RU"/>
        </w:rPr>
      </w:pPr>
      <w:r w:rsidRPr="00E843DC">
        <w:rPr>
          <w:rFonts w:ascii="Times New Roman" w:eastAsia="Times New Roman" w:hAnsi="Times New Roman" w:cs="Times New Roman"/>
          <w:b/>
          <w:sz w:val="28"/>
          <w:szCs w:val="28"/>
          <w:lang w:eastAsia="ru-RU"/>
        </w:rPr>
        <w:t>Максимально допустимая доля расходов граждан</w:t>
      </w:r>
    </w:p>
    <w:p w:rsidR="006F5570" w:rsidRDefault="006F5570" w:rsidP="006F5570">
      <w:pPr>
        <w:tabs>
          <w:tab w:val="left" w:pos="567"/>
        </w:tabs>
        <w:spacing w:after="0" w:line="288" w:lineRule="auto"/>
        <w:jc w:val="center"/>
        <w:rPr>
          <w:rFonts w:ascii="Times New Roman" w:eastAsia="Calibri" w:hAnsi="Times New Roman" w:cs="Times New Roman"/>
          <w:b/>
          <w:sz w:val="28"/>
          <w:szCs w:val="28"/>
        </w:rPr>
      </w:pPr>
      <w:r w:rsidRPr="00E843DC">
        <w:rPr>
          <w:rFonts w:ascii="Times New Roman" w:eastAsia="Times New Roman" w:hAnsi="Times New Roman" w:cs="Times New Roman"/>
          <w:b/>
          <w:sz w:val="28"/>
          <w:szCs w:val="28"/>
          <w:lang w:eastAsia="ru-RU"/>
        </w:rPr>
        <w:t xml:space="preserve"> на родительскую плату </w:t>
      </w:r>
      <w:r w:rsidRPr="00E843DC">
        <w:rPr>
          <w:rFonts w:ascii="Times New Roman" w:eastAsia="Calibri" w:hAnsi="Times New Roman" w:cs="Times New Roman"/>
          <w:b/>
          <w:sz w:val="28"/>
          <w:szCs w:val="28"/>
        </w:rPr>
        <w:t>за присмотр и уход за ребенком</w:t>
      </w:r>
    </w:p>
    <w:p w:rsidR="006F5570" w:rsidRDefault="006F5570" w:rsidP="006F5570">
      <w:pPr>
        <w:tabs>
          <w:tab w:val="left" w:pos="567"/>
        </w:tabs>
        <w:spacing w:after="0" w:line="288" w:lineRule="auto"/>
        <w:jc w:val="center"/>
        <w:rPr>
          <w:rFonts w:ascii="Times New Roman" w:eastAsia="Calibri" w:hAnsi="Times New Roman" w:cs="Times New Roman"/>
          <w:b/>
          <w:sz w:val="28"/>
          <w:szCs w:val="28"/>
        </w:rPr>
      </w:pPr>
      <w:r w:rsidRPr="00E843DC">
        <w:rPr>
          <w:rFonts w:ascii="Times New Roman" w:eastAsia="Calibri" w:hAnsi="Times New Roman" w:cs="Times New Roman"/>
          <w:b/>
          <w:sz w:val="28"/>
          <w:szCs w:val="28"/>
        </w:rPr>
        <w:t xml:space="preserve"> в образовательной организации, реализующей </w:t>
      </w:r>
    </w:p>
    <w:p w:rsidR="006F5570" w:rsidRDefault="006F5570" w:rsidP="006F5570">
      <w:pPr>
        <w:tabs>
          <w:tab w:val="left" w:pos="567"/>
        </w:tabs>
        <w:spacing w:after="0" w:line="288" w:lineRule="auto"/>
        <w:jc w:val="center"/>
        <w:rPr>
          <w:rFonts w:ascii="Times New Roman" w:eastAsia="Calibri" w:hAnsi="Times New Roman" w:cs="Times New Roman"/>
          <w:b/>
          <w:sz w:val="28"/>
          <w:szCs w:val="28"/>
        </w:rPr>
      </w:pPr>
      <w:r w:rsidRPr="00E843DC">
        <w:rPr>
          <w:rFonts w:ascii="Times New Roman" w:eastAsia="Calibri" w:hAnsi="Times New Roman" w:cs="Times New Roman"/>
          <w:b/>
          <w:sz w:val="28"/>
          <w:szCs w:val="28"/>
        </w:rPr>
        <w:t>образовательную программу дошкольного образования</w:t>
      </w:r>
    </w:p>
    <w:p w:rsidR="006F5570" w:rsidRPr="00E843DC" w:rsidRDefault="006F5570" w:rsidP="006F5570">
      <w:pPr>
        <w:tabs>
          <w:tab w:val="left" w:pos="567"/>
        </w:tabs>
        <w:spacing w:after="0" w:line="288" w:lineRule="auto"/>
        <w:jc w:val="center"/>
        <w:rPr>
          <w:rFonts w:ascii="Times New Roman" w:eastAsia="Calibri" w:hAnsi="Times New Roman" w:cs="Times New Roman"/>
          <w:b/>
          <w:sz w:val="28"/>
          <w:szCs w:val="28"/>
        </w:rPr>
      </w:pPr>
    </w:p>
    <w:tbl>
      <w:tblPr>
        <w:tblW w:w="9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2268"/>
        <w:gridCol w:w="2268"/>
        <w:gridCol w:w="2164"/>
      </w:tblGrid>
      <w:tr w:rsidR="006F5570" w:rsidRPr="00E843DC" w:rsidTr="00B040A7">
        <w:trPr>
          <w:trHeight w:val="704"/>
        </w:trPr>
        <w:tc>
          <w:tcPr>
            <w:tcW w:w="3085" w:type="dxa"/>
            <w:vMerge w:val="restart"/>
            <w:shd w:val="clear" w:color="auto" w:fill="auto"/>
          </w:tcPr>
          <w:p w:rsidR="006F5570" w:rsidRPr="00604DCE" w:rsidRDefault="006F5570" w:rsidP="00B040A7">
            <w:pPr>
              <w:tabs>
                <w:tab w:val="left" w:pos="435"/>
              </w:tabs>
              <w:autoSpaceDE w:val="0"/>
              <w:autoSpaceDN w:val="0"/>
              <w:adjustRightInd w:val="0"/>
              <w:spacing w:after="0" w:line="288" w:lineRule="auto"/>
              <w:jc w:val="center"/>
              <w:rPr>
                <w:rFonts w:ascii="Times New Roman" w:eastAsia="Times New Roman" w:hAnsi="Times New Roman" w:cs="Times New Roman"/>
                <w:b/>
                <w:sz w:val="24"/>
                <w:szCs w:val="24"/>
                <w:lang w:eastAsia="ru-RU"/>
              </w:rPr>
            </w:pPr>
            <w:r w:rsidRPr="00604DCE">
              <w:rPr>
                <w:rFonts w:ascii="Times New Roman" w:eastAsia="Times New Roman" w:hAnsi="Times New Roman" w:cs="Times New Roman"/>
                <w:b/>
                <w:sz w:val="24"/>
                <w:szCs w:val="24"/>
                <w:lang w:eastAsia="ru-RU"/>
              </w:rPr>
              <w:t>Величина дохода на одного члена семьи</w:t>
            </w:r>
          </w:p>
          <w:p w:rsidR="006F5570" w:rsidRPr="00604DCE" w:rsidRDefault="006F5570" w:rsidP="00B040A7">
            <w:pPr>
              <w:tabs>
                <w:tab w:val="left" w:pos="435"/>
              </w:tabs>
              <w:spacing w:after="0" w:line="288" w:lineRule="auto"/>
              <w:jc w:val="center"/>
              <w:rPr>
                <w:rFonts w:ascii="Times New Roman" w:eastAsia="Times New Roman" w:hAnsi="Times New Roman" w:cs="Times New Roman"/>
                <w:b/>
                <w:sz w:val="24"/>
                <w:szCs w:val="24"/>
                <w:lang w:eastAsia="ru-RU"/>
              </w:rPr>
            </w:pPr>
          </w:p>
        </w:tc>
        <w:tc>
          <w:tcPr>
            <w:tcW w:w="6700" w:type="dxa"/>
            <w:gridSpan w:val="3"/>
            <w:shd w:val="clear" w:color="auto" w:fill="auto"/>
          </w:tcPr>
          <w:p w:rsidR="006F5570" w:rsidRDefault="006F5570" w:rsidP="00B040A7">
            <w:pPr>
              <w:tabs>
                <w:tab w:val="left" w:pos="435"/>
              </w:tabs>
              <w:spacing w:after="0" w:line="288" w:lineRule="auto"/>
              <w:jc w:val="center"/>
              <w:rPr>
                <w:rFonts w:ascii="Times New Roman" w:eastAsia="Times New Roman" w:hAnsi="Times New Roman" w:cs="Times New Roman"/>
                <w:b/>
                <w:sz w:val="24"/>
                <w:szCs w:val="24"/>
                <w:lang w:eastAsia="ru-RU"/>
              </w:rPr>
            </w:pPr>
            <w:r w:rsidRPr="00604DCE">
              <w:rPr>
                <w:rFonts w:ascii="Times New Roman" w:eastAsia="Times New Roman" w:hAnsi="Times New Roman" w:cs="Times New Roman"/>
                <w:b/>
                <w:sz w:val="24"/>
                <w:szCs w:val="24"/>
                <w:lang w:eastAsia="ru-RU"/>
              </w:rPr>
              <w:t>Максимально допустимая доля расходов граждан</w:t>
            </w:r>
          </w:p>
          <w:p w:rsidR="006F5570" w:rsidRPr="00604DCE" w:rsidRDefault="006F5570" w:rsidP="00B040A7">
            <w:pPr>
              <w:tabs>
                <w:tab w:val="left" w:pos="435"/>
              </w:tabs>
              <w:spacing w:after="0" w:line="288" w:lineRule="auto"/>
              <w:jc w:val="center"/>
              <w:rPr>
                <w:rFonts w:ascii="Times New Roman" w:eastAsia="Times New Roman" w:hAnsi="Times New Roman" w:cs="Times New Roman"/>
                <w:b/>
                <w:sz w:val="24"/>
                <w:szCs w:val="24"/>
                <w:lang w:eastAsia="ru-RU"/>
              </w:rPr>
            </w:pPr>
            <w:r w:rsidRPr="00604DCE">
              <w:rPr>
                <w:rFonts w:ascii="Times New Roman" w:eastAsia="Times New Roman" w:hAnsi="Times New Roman" w:cs="Times New Roman"/>
                <w:b/>
                <w:sz w:val="24"/>
                <w:szCs w:val="24"/>
                <w:lang w:eastAsia="ru-RU"/>
              </w:rPr>
              <w:t xml:space="preserve"> на родительскую плату, %</w:t>
            </w:r>
          </w:p>
        </w:tc>
      </w:tr>
      <w:tr w:rsidR="006F5570" w:rsidRPr="00E843DC" w:rsidTr="00B040A7">
        <w:trPr>
          <w:trHeight w:val="543"/>
        </w:trPr>
        <w:tc>
          <w:tcPr>
            <w:tcW w:w="3085" w:type="dxa"/>
            <w:vMerge/>
            <w:shd w:val="clear" w:color="auto" w:fill="auto"/>
          </w:tcPr>
          <w:p w:rsidR="006F5570" w:rsidRPr="00604DCE" w:rsidRDefault="006F5570" w:rsidP="00B040A7">
            <w:pPr>
              <w:tabs>
                <w:tab w:val="left" w:pos="435"/>
              </w:tabs>
              <w:spacing w:after="0" w:line="288" w:lineRule="auto"/>
              <w:jc w:val="center"/>
              <w:rPr>
                <w:rFonts w:ascii="Times New Roman" w:eastAsia="Times New Roman" w:hAnsi="Times New Roman" w:cs="Times New Roman"/>
                <w:b/>
                <w:noProof/>
                <w:sz w:val="24"/>
                <w:szCs w:val="24"/>
                <w:lang w:eastAsia="ru-RU"/>
              </w:rPr>
            </w:pPr>
          </w:p>
        </w:tc>
        <w:tc>
          <w:tcPr>
            <w:tcW w:w="2268" w:type="dxa"/>
            <w:shd w:val="clear" w:color="auto" w:fill="auto"/>
          </w:tcPr>
          <w:p w:rsidR="006F5570" w:rsidRPr="00604DCE" w:rsidRDefault="006F5570" w:rsidP="00B040A7">
            <w:pPr>
              <w:tabs>
                <w:tab w:val="left" w:pos="435"/>
              </w:tabs>
              <w:spacing w:after="0" w:line="288" w:lineRule="auto"/>
              <w:jc w:val="center"/>
              <w:rPr>
                <w:rFonts w:ascii="Times New Roman" w:eastAsia="Times New Roman" w:hAnsi="Times New Roman" w:cs="Times New Roman"/>
                <w:b/>
                <w:sz w:val="24"/>
                <w:szCs w:val="24"/>
                <w:lang w:eastAsia="ru-RU"/>
              </w:rPr>
            </w:pPr>
            <w:r w:rsidRPr="00604DCE">
              <w:rPr>
                <w:rFonts w:ascii="Times New Roman" w:eastAsia="Times New Roman" w:hAnsi="Times New Roman" w:cs="Times New Roman"/>
                <w:b/>
                <w:sz w:val="24"/>
                <w:szCs w:val="24"/>
                <w:lang w:eastAsia="ru-RU"/>
              </w:rPr>
              <w:t>на 1-го ребенка</w:t>
            </w:r>
          </w:p>
        </w:tc>
        <w:tc>
          <w:tcPr>
            <w:tcW w:w="2268" w:type="dxa"/>
            <w:shd w:val="clear" w:color="auto" w:fill="auto"/>
          </w:tcPr>
          <w:p w:rsidR="006F5570" w:rsidRPr="00604DCE" w:rsidRDefault="006F5570" w:rsidP="00B040A7">
            <w:pPr>
              <w:tabs>
                <w:tab w:val="left" w:pos="435"/>
              </w:tabs>
              <w:spacing w:after="0" w:line="288" w:lineRule="auto"/>
              <w:jc w:val="center"/>
              <w:rPr>
                <w:rFonts w:ascii="Times New Roman" w:eastAsia="Times New Roman" w:hAnsi="Times New Roman" w:cs="Times New Roman"/>
                <w:b/>
                <w:sz w:val="24"/>
                <w:szCs w:val="24"/>
                <w:lang w:eastAsia="ru-RU"/>
              </w:rPr>
            </w:pPr>
            <w:r w:rsidRPr="00604DCE">
              <w:rPr>
                <w:rFonts w:ascii="Times New Roman" w:eastAsia="Times New Roman" w:hAnsi="Times New Roman" w:cs="Times New Roman"/>
                <w:b/>
                <w:sz w:val="24"/>
                <w:szCs w:val="24"/>
                <w:lang w:eastAsia="ru-RU"/>
              </w:rPr>
              <w:t>на 2-го ребенка</w:t>
            </w:r>
          </w:p>
        </w:tc>
        <w:tc>
          <w:tcPr>
            <w:tcW w:w="2164" w:type="dxa"/>
            <w:shd w:val="clear" w:color="auto" w:fill="auto"/>
          </w:tcPr>
          <w:p w:rsidR="006F5570" w:rsidRPr="00604DCE" w:rsidRDefault="006F5570" w:rsidP="00B040A7">
            <w:pPr>
              <w:tabs>
                <w:tab w:val="left" w:pos="435"/>
              </w:tabs>
              <w:spacing w:after="0" w:line="288" w:lineRule="auto"/>
              <w:jc w:val="center"/>
              <w:rPr>
                <w:rFonts w:ascii="Times New Roman" w:eastAsia="Times New Roman" w:hAnsi="Times New Roman" w:cs="Times New Roman"/>
                <w:b/>
                <w:sz w:val="24"/>
                <w:szCs w:val="24"/>
                <w:lang w:eastAsia="ru-RU"/>
              </w:rPr>
            </w:pPr>
            <w:r w:rsidRPr="00604DCE">
              <w:rPr>
                <w:rFonts w:ascii="Times New Roman" w:eastAsia="Times New Roman" w:hAnsi="Times New Roman" w:cs="Times New Roman"/>
                <w:b/>
                <w:sz w:val="24"/>
                <w:szCs w:val="24"/>
                <w:lang w:eastAsia="ru-RU"/>
              </w:rPr>
              <w:t>на 3-го ребенка</w:t>
            </w:r>
          </w:p>
        </w:tc>
      </w:tr>
      <w:tr w:rsidR="006F5570" w:rsidRPr="00E843DC" w:rsidTr="00B040A7">
        <w:trPr>
          <w:trHeight w:val="536"/>
        </w:trPr>
        <w:tc>
          <w:tcPr>
            <w:tcW w:w="3085" w:type="dxa"/>
            <w:shd w:val="clear" w:color="auto" w:fill="auto"/>
            <w:vAlign w:val="center"/>
          </w:tcPr>
          <w:p w:rsidR="006F5570" w:rsidRPr="00604DCE" w:rsidRDefault="006F5570" w:rsidP="00B040A7">
            <w:pPr>
              <w:spacing w:after="0" w:line="288" w:lineRule="auto"/>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До 10 000 рублей</w:t>
            </w:r>
          </w:p>
        </w:tc>
        <w:tc>
          <w:tcPr>
            <w:tcW w:w="2268"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60</w:t>
            </w:r>
          </w:p>
        </w:tc>
        <w:tc>
          <w:tcPr>
            <w:tcW w:w="2268"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38</w:t>
            </w:r>
          </w:p>
        </w:tc>
        <w:tc>
          <w:tcPr>
            <w:tcW w:w="2164"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23</w:t>
            </w:r>
          </w:p>
        </w:tc>
      </w:tr>
      <w:tr w:rsidR="006F5570" w:rsidRPr="00E843DC" w:rsidTr="00B040A7">
        <w:tc>
          <w:tcPr>
            <w:tcW w:w="3085" w:type="dxa"/>
            <w:shd w:val="clear" w:color="auto" w:fill="auto"/>
            <w:vAlign w:val="center"/>
          </w:tcPr>
          <w:p w:rsidR="006F5570" w:rsidRPr="00604DCE" w:rsidRDefault="006F5570" w:rsidP="00B040A7">
            <w:pPr>
              <w:spacing w:after="0" w:line="288" w:lineRule="auto"/>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От 10 001 до 15 000 рублей</w:t>
            </w:r>
          </w:p>
        </w:tc>
        <w:tc>
          <w:tcPr>
            <w:tcW w:w="2268"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70</w:t>
            </w:r>
          </w:p>
        </w:tc>
        <w:tc>
          <w:tcPr>
            <w:tcW w:w="2268"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43</w:t>
            </w:r>
          </w:p>
        </w:tc>
        <w:tc>
          <w:tcPr>
            <w:tcW w:w="2164"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36</w:t>
            </w:r>
          </w:p>
        </w:tc>
      </w:tr>
      <w:tr w:rsidR="006F5570" w:rsidRPr="00E843DC" w:rsidTr="00B040A7">
        <w:tc>
          <w:tcPr>
            <w:tcW w:w="3085" w:type="dxa"/>
            <w:shd w:val="clear" w:color="auto" w:fill="auto"/>
            <w:vAlign w:val="center"/>
          </w:tcPr>
          <w:p w:rsidR="006F5570" w:rsidRPr="00604DCE" w:rsidRDefault="006F5570" w:rsidP="00B040A7">
            <w:pPr>
              <w:spacing w:after="0" w:line="288" w:lineRule="auto"/>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От 15 001 до 20 000 рублей</w:t>
            </w:r>
          </w:p>
        </w:tc>
        <w:tc>
          <w:tcPr>
            <w:tcW w:w="2268"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80</w:t>
            </w:r>
          </w:p>
        </w:tc>
        <w:tc>
          <w:tcPr>
            <w:tcW w:w="2268"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53</w:t>
            </w:r>
          </w:p>
        </w:tc>
        <w:tc>
          <w:tcPr>
            <w:tcW w:w="2164"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53</w:t>
            </w:r>
          </w:p>
        </w:tc>
      </w:tr>
      <w:tr w:rsidR="006F5570" w:rsidRPr="00E843DC" w:rsidTr="00B040A7">
        <w:tc>
          <w:tcPr>
            <w:tcW w:w="3085" w:type="dxa"/>
            <w:shd w:val="clear" w:color="auto" w:fill="auto"/>
            <w:vAlign w:val="center"/>
          </w:tcPr>
          <w:p w:rsidR="006F5570" w:rsidRPr="00604DCE" w:rsidRDefault="006F5570" w:rsidP="00B040A7">
            <w:pPr>
              <w:spacing w:after="0" w:line="288" w:lineRule="auto"/>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Свыше 20 000 рублей</w:t>
            </w:r>
          </w:p>
        </w:tc>
        <w:tc>
          <w:tcPr>
            <w:tcW w:w="2268"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100</w:t>
            </w:r>
          </w:p>
        </w:tc>
        <w:tc>
          <w:tcPr>
            <w:tcW w:w="2268"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100</w:t>
            </w:r>
          </w:p>
        </w:tc>
        <w:tc>
          <w:tcPr>
            <w:tcW w:w="2164"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100</w:t>
            </w:r>
          </w:p>
        </w:tc>
      </w:tr>
      <w:tr w:rsidR="006F5570" w:rsidRPr="00E843DC" w:rsidTr="00B040A7">
        <w:tc>
          <w:tcPr>
            <w:tcW w:w="3085" w:type="dxa"/>
            <w:shd w:val="clear" w:color="auto" w:fill="auto"/>
            <w:vAlign w:val="center"/>
          </w:tcPr>
          <w:p w:rsidR="006F5570" w:rsidRPr="00604DCE" w:rsidRDefault="006F5570" w:rsidP="00B040A7">
            <w:pPr>
              <w:spacing w:after="0" w:line="288" w:lineRule="auto"/>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Ниже прожиточного минимума (для многодетной семьи)</w:t>
            </w:r>
          </w:p>
        </w:tc>
        <w:tc>
          <w:tcPr>
            <w:tcW w:w="2268"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0</w:t>
            </w:r>
          </w:p>
        </w:tc>
        <w:tc>
          <w:tcPr>
            <w:tcW w:w="2268"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0</w:t>
            </w:r>
          </w:p>
        </w:tc>
        <w:tc>
          <w:tcPr>
            <w:tcW w:w="2164" w:type="dxa"/>
            <w:shd w:val="clear" w:color="auto" w:fill="auto"/>
            <w:vAlign w:val="center"/>
          </w:tcPr>
          <w:p w:rsidR="006F5570" w:rsidRPr="00604DCE" w:rsidRDefault="006F5570" w:rsidP="00B040A7">
            <w:pPr>
              <w:spacing w:after="0" w:line="288" w:lineRule="auto"/>
              <w:jc w:val="center"/>
              <w:rPr>
                <w:rFonts w:ascii="Times New Roman" w:eastAsia="Times New Roman" w:hAnsi="Times New Roman" w:cs="Times New Roman"/>
                <w:sz w:val="24"/>
                <w:szCs w:val="24"/>
                <w:lang w:eastAsia="ru-RU"/>
              </w:rPr>
            </w:pPr>
            <w:r w:rsidRPr="00604DCE">
              <w:rPr>
                <w:rFonts w:ascii="Times New Roman" w:eastAsia="Times New Roman" w:hAnsi="Times New Roman" w:cs="Times New Roman"/>
                <w:sz w:val="24"/>
                <w:szCs w:val="24"/>
                <w:lang w:eastAsia="ru-RU"/>
              </w:rPr>
              <w:t>0</w:t>
            </w:r>
          </w:p>
        </w:tc>
      </w:tr>
    </w:tbl>
    <w:p w:rsidR="006F5570" w:rsidRPr="00E843DC" w:rsidRDefault="006F5570" w:rsidP="006F5570">
      <w:pPr>
        <w:spacing w:line="288" w:lineRule="auto"/>
        <w:jc w:val="center"/>
        <w:rPr>
          <w:rFonts w:ascii="Times New Roman" w:eastAsia="Times New Roman" w:hAnsi="Times New Roman" w:cs="Times New Roman"/>
          <w:sz w:val="28"/>
          <w:szCs w:val="28"/>
          <w:lang w:eastAsia="ru-RU"/>
        </w:rPr>
      </w:pPr>
    </w:p>
    <w:p w:rsidR="006F5570" w:rsidRPr="00E843DC" w:rsidRDefault="006F5570" w:rsidP="006F5570">
      <w:pPr>
        <w:widowControl w:val="0"/>
        <w:autoSpaceDE w:val="0"/>
        <w:autoSpaceDN w:val="0"/>
        <w:adjustRightInd w:val="0"/>
        <w:spacing w:after="0" w:line="288" w:lineRule="auto"/>
        <w:ind w:firstLine="568"/>
        <w:jc w:val="center"/>
        <w:rPr>
          <w:rFonts w:ascii="Times New Roman" w:eastAsia="Times New Roman" w:hAnsi="Times New Roman" w:cs="Times New Roman"/>
          <w:b/>
          <w:sz w:val="28"/>
          <w:szCs w:val="28"/>
          <w:lang w:eastAsia="ru-RU"/>
        </w:rPr>
      </w:pPr>
      <w:r w:rsidRPr="00E843DC">
        <w:rPr>
          <w:rFonts w:ascii="Times New Roman" w:eastAsia="Times New Roman" w:hAnsi="Times New Roman" w:cs="Times New Roman"/>
          <w:b/>
          <w:sz w:val="28"/>
          <w:szCs w:val="28"/>
          <w:lang w:val="en-US" w:eastAsia="ru-RU"/>
        </w:rPr>
        <w:t>II</w:t>
      </w:r>
      <w:r w:rsidRPr="00E843DC">
        <w:rPr>
          <w:rFonts w:ascii="Times New Roman" w:eastAsia="Times New Roman" w:hAnsi="Times New Roman" w:cs="Times New Roman"/>
          <w:b/>
          <w:sz w:val="28"/>
          <w:szCs w:val="28"/>
          <w:lang w:eastAsia="ru-RU"/>
        </w:rPr>
        <w:t xml:space="preserve">. Порядок назначения и выплаты компенсации </w:t>
      </w:r>
    </w:p>
    <w:p w:rsidR="006F5570" w:rsidRPr="00E843DC" w:rsidRDefault="006F5570" w:rsidP="006F5570">
      <w:pPr>
        <w:widowControl w:val="0"/>
        <w:autoSpaceDE w:val="0"/>
        <w:autoSpaceDN w:val="0"/>
        <w:adjustRightInd w:val="0"/>
        <w:spacing w:after="0" w:line="288" w:lineRule="auto"/>
        <w:ind w:firstLine="568"/>
        <w:jc w:val="center"/>
        <w:rPr>
          <w:rFonts w:ascii="Times New Roman" w:eastAsia="Times New Roman" w:hAnsi="Times New Roman" w:cs="Times New Roman"/>
          <w:sz w:val="28"/>
          <w:szCs w:val="28"/>
          <w:lang w:eastAsia="ru-RU"/>
        </w:rPr>
      </w:pPr>
    </w:p>
    <w:p w:rsidR="006F5570" w:rsidRPr="00E843DC" w:rsidRDefault="006F5570" w:rsidP="006F5570">
      <w:pPr>
        <w:tabs>
          <w:tab w:val="left" w:pos="709"/>
        </w:tabs>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Calibri" w:hAnsi="Times New Roman" w:cs="Times New Roman"/>
          <w:sz w:val="28"/>
          <w:szCs w:val="28"/>
        </w:rPr>
        <w:t xml:space="preserve">2.1. </w:t>
      </w:r>
      <w:r w:rsidRPr="00E843DC">
        <w:rPr>
          <w:rFonts w:ascii="Times New Roman" w:eastAsia="Times New Roman" w:hAnsi="Times New Roman" w:cs="Times New Roman"/>
          <w:sz w:val="28"/>
          <w:szCs w:val="28"/>
          <w:lang w:eastAsia="ru-RU"/>
        </w:rPr>
        <w:t>Для получения компенсации заявитель представляет в специализированную организацию, с которой Управлением образования Исполнительного комитета г.Казани заключен гражданско-правовой договор на оказание услуг по приему, консультации, принятию решения о назначении компенсации (отказе в компенсации) гражданам, имеющим детей, посещающих детские сады, по месту жительства (месту пребывания – в случае если у заявителя не имеется регистрации по месту жительства) на территории Республики Татарстан, а граждане, не зарегистрированные на территории Республики Татарстан, – по месту регистрации соответствующей образовательной организации следующие документы:</w:t>
      </w:r>
    </w:p>
    <w:p w:rsidR="006F5570" w:rsidRPr="00E843DC" w:rsidRDefault="006F5570" w:rsidP="006F5570">
      <w:pPr>
        <w:tabs>
          <w:tab w:val="left" w:pos="709"/>
        </w:tabs>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 xml:space="preserve">1) </w:t>
      </w:r>
      <w:hyperlink r:id="rId6" w:history="1">
        <w:r w:rsidRPr="00E843DC">
          <w:rPr>
            <w:rFonts w:ascii="Times New Roman" w:eastAsia="Calibri" w:hAnsi="Times New Roman" w:cs="Times New Roman"/>
            <w:sz w:val="28"/>
            <w:szCs w:val="28"/>
          </w:rPr>
          <w:t>заявление</w:t>
        </w:r>
      </w:hyperlink>
      <w:r w:rsidRPr="00E843DC">
        <w:rPr>
          <w:rFonts w:ascii="Times New Roman" w:eastAsia="Calibri" w:hAnsi="Times New Roman" w:cs="Times New Roman"/>
          <w:sz w:val="28"/>
          <w:szCs w:val="28"/>
        </w:rPr>
        <w:t xml:space="preserve"> о назначении компенсации;</w:t>
      </w:r>
    </w:p>
    <w:p w:rsidR="006F5570" w:rsidRPr="00E843DC" w:rsidRDefault="006F5570" w:rsidP="006F5570">
      <w:pPr>
        <w:tabs>
          <w:tab w:val="left" w:pos="709"/>
        </w:tabs>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lastRenderedPageBreak/>
        <w:t xml:space="preserve">2) документы о доходах каждого члена семьи за </w:t>
      </w:r>
      <w:r>
        <w:rPr>
          <w:rFonts w:ascii="Times New Roman" w:eastAsia="Calibri" w:hAnsi="Times New Roman" w:cs="Times New Roman"/>
          <w:sz w:val="28"/>
          <w:szCs w:val="28"/>
        </w:rPr>
        <w:t>12 календарных</w:t>
      </w:r>
      <w:r w:rsidRPr="00E843DC">
        <w:rPr>
          <w:rFonts w:ascii="Times New Roman" w:eastAsia="Calibri" w:hAnsi="Times New Roman" w:cs="Times New Roman"/>
          <w:sz w:val="28"/>
          <w:szCs w:val="28"/>
        </w:rPr>
        <w:t xml:space="preserve"> месяцев, предшествующих месяцу </w:t>
      </w:r>
      <w:r>
        <w:rPr>
          <w:rFonts w:ascii="Times New Roman" w:eastAsia="Calibri" w:hAnsi="Times New Roman" w:cs="Times New Roman"/>
          <w:sz w:val="28"/>
          <w:szCs w:val="28"/>
        </w:rPr>
        <w:t xml:space="preserve">перед месяцем </w:t>
      </w:r>
      <w:r w:rsidRPr="00E843DC">
        <w:rPr>
          <w:rFonts w:ascii="Times New Roman" w:eastAsia="Calibri" w:hAnsi="Times New Roman" w:cs="Times New Roman"/>
          <w:sz w:val="28"/>
          <w:szCs w:val="28"/>
        </w:rPr>
        <w:t xml:space="preserve">подачи заявления о </w:t>
      </w:r>
      <w:r>
        <w:rPr>
          <w:rFonts w:ascii="Times New Roman" w:eastAsia="Calibri" w:hAnsi="Times New Roman" w:cs="Times New Roman"/>
          <w:sz w:val="28"/>
          <w:szCs w:val="28"/>
        </w:rPr>
        <w:t>назначении</w:t>
      </w:r>
      <w:r w:rsidRPr="00E843DC">
        <w:rPr>
          <w:rFonts w:ascii="Times New Roman" w:eastAsia="Calibri" w:hAnsi="Times New Roman" w:cs="Times New Roman"/>
          <w:sz w:val="28"/>
          <w:szCs w:val="28"/>
        </w:rPr>
        <w:t xml:space="preserve"> компенсации</w:t>
      </w:r>
      <w:r>
        <w:rPr>
          <w:rFonts w:ascii="Times New Roman" w:eastAsia="Calibri" w:hAnsi="Times New Roman" w:cs="Times New Roman"/>
          <w:sz w:val="28"/>
          <w:szCs w:val="28"/>
        </w:rPr>
        <w:t xml:space="preserve"> со всеми необходимыми документами</w:t>
      </w:r>
      <w:r w:rsidRPr="00E843DC">
        <w:rPr>
          <w:rFonts w:ascii="Times New Roman" w:eastAsia="Calibri" w:hAnsi="Times New Roman" w:cs="Times New Roman"/>
          <w:sz w:val="28"/>
          <w:szCs w:val="28"/>
        </w:rPr>
        <w:t>;</w:t>
      </w:r>
    </w:p>
    <w:p w:rsidR="006F5570" w:rsidRPr="00E843DC" w:rsidRDefault="006F5570" w:rsidP="006F5570">
      <w:pPr>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3) копию свидетельства о рождении ребенка, на которого назначается компенсация (с предъявлением оригинала, если копия нотариально не заверена);</w:t>
      </w:r>
    </w:p>
    <w:p w:rsidR="006F5570" w:rsidRPr="00E843DC" w:rsidRDefault="006F5570" w:rsidP="006F5570">
      <w:pPr>
        <w:tabs>
          <w:tab w:val="left" w:pos="709"/>
        </w:tabs>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4) копии свидетельств о рождении (усыновлении) других детей, матерью/отцом (законным представителем) которых является заявитель (с предъявлением оригинала, если копия нотариально не заверена). Для назначения компенсации на ребенка, находящегося под опекой, дополнительно представляется выписка из решения органов местного самоуправления об установлении над ребенком опеки;</w:t>
      </w:r>
    </w:p>
    <w:p w:rsidR="006F5570" w:rsidRPr="00E843DC" w:rsidRDefault="006F5570" w:rsidP="006F5570">
      <w:pPr>
        <w:tabs>
          <w:tab w:val="left" w:pos="709"/>
        </w:tabs>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5) копию доверенности для доверенных лиц, оформленную в соответствии с законодательством Российской Федерации;</w:t>
      </w:r>
    </w:p>
    <w:p w:rsidR="006F5570" w:rsidRPr="00E843DC" w:rsidRDefault="006F5570" w:rsidP="006F5570">
      <w:pPr>
        <w:tabs>
          <w:tab w:val="left" w:pos="709"/>
        </w:tabs>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6) решение суда – в случае лишения родителя (родителей) родительских прав в отношении ребенка (детей);</w:t>
      </w:r>
    </w:p>
    <w:p w:rsidR="006F5570" w:rsidRPr="00E843DC" w:rsidRDefault="006F5570" w:rsidP="006F5570">
      <w:pPr>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7) копию договора об устройстве ребенка в соответствующую образовательную организацию;</w:t>
      </w:r>
    </w:p>
    <w:p w:rsidR="006F5570" w:rsidRPr="00E843DC" w:rsidRDefault="006F5570" w:rsidP="006F5570">
      <w:pPr>
        <w:tabs>
          <w:tab w:val="left" w:pos="709"/>
        </w:tabs>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8) копию квитанции на оплату присмотра и ухода за ребенком в образовательной организации или номер лицевого счета ребенка при отсутствии квитанции на оплату;</w:t>
      </w:r>
    </w:p>
    <w:p w:rsidR="006F5570" w:rsidRPr="00E843DC" w:rsidRDefault="006F5570" w:rsidP="006F5570">
      <w:pPr>
        <w:tabs>
          <w:tab w:val="left" w:pos="709"/>
        </w:tabs>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9) заявление (в произвольной форме) от членов семьи заявителя или их законных представителей, подтверждающее:</w:t>
      </w:r>
    </w:p>
    <w:p w:rsidR="006F5570" w:rsidRPr="00E843DC" w:rsidRDefault="006F5570" w:rsidP="006F5570">
      <w:pPr>
        <w:spacing w:after="0" w:line="288" w:lineRule="auto"/>
        <w:ind w:firstLine="709"/>
        <w:jc w:val="both"/>
        <w:outlineLvl w:val="0"/>
        <w:rPr>
          <w:rFonts w:ascii="Times New Roman" w:eastAsia="Calibri" w:hAnsi="Times New Roman" w:cs="Times New Roman"/>
          <w:sz w:val="28"/>
          <w:szCs w:val="28"/>
          <w:lang w:eastAsia="ru-RU"/>
        </w:rPr>
      </w:pPr>
      <w:r w:rsidRPr="00E843DC">
        <w:rPr>
          <w:rFonts w:ascii="Times New Roman" w:eastAsia="Calibri" w:hAnsi="Times New Roman" w:cs="Times New Roman"/>
          <w:sz w:val="28"/>
          <w:szCs w:val="28"/>
          <w:lang w:eastAsia="ru-RU"/>
        </w:rPr>
        <w:t>- наличие согласия на обработку их персональных данных;</w:t>
      </w:r>
    </w:p>
    <w:p w:rsidR="006F5570" w:rsidRPr="00E843DC" w:rsidRDefault="006F5570" w:rsidP="006F5570">
      <w:pPr>
        <w:widowControl w:val="0"/>
        <w:tabs>
          <w:tab w:val="left" w:pos="709"/>
        </w:tabs>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xml:space="preserve">- </w:t>
      </w:r>
      <w:r w:rsidRPr="00E843DC">
        <w:rPr>
          <w:rFonts w:ascii="Times New Roman" w:eastAsia="Calibri" w:hAnsi="Times New Roman" w:cs="Times New Roman"/>
          <w:sz w:val="28"/>
          <w:szCs w:val="28"/>
          <w:lang w:eastAsia="ru-RU"/>
        </w:rPr>
        <w:t>полномочие заявителя действовать от их имени при передаче персональных данных в орган или организацию</w:t>
      </w:r>
      <w:r w:rsidRPr="00E843DC">
        <w:rPr>
          <w:rFonts w:ascii="Times New Roman" w:eastAsia="Times New Roman" w:hAnsi="Times New Roman" w:cs="Times New Roman"/>
          <w:sz w:val="28"/>
          <w:szCs w:val="28"/>
          <w:lang w:eastAsia="ru-RU"/>
        </w:rPr>
        <w:t>.</w:t>
      </w:r>
    </w:p>
    <w:p w:rsidR="006F5570" w:rsidRPr="00E843DC" w:rsidRDefault="006F5570" w:rsidP="006F5570">
      <w:pPr>
        <w:tabs>
          <w:tab w:val="left" w:pos="709"/>
        </w:tabs>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lang w:eastAsia="ru-RU"/>
        </w:rPr>
        <w:t>Заявитель при обращении с заявлением предъявляет паспорт (документ, его заменяющий),</w:t>
      </w:r>
      <w:r w:rsidRPr="00E843DC">
        <w:rPr>
          <w:rFonts w:ascii="Times New Roman" w:eastAsia="Calibri" w:hAnsi="Times New Roman" w:cs="Times New Roman"/>
          <w:sz w:val="28"/>
          <w:szCs w:val="28"/>
        </w:rPr>
        <w:t xml:space="preserve"> номер лицевого счета в кредитной организации лица, заключившего договор с дошкольным образовательным учреждением (при получении компенсации через банк).</w:t>
      </w:r>
    </w:p>
    <w:p w:rsidR="006F5570" w:rsidRPr="00E843DC" w:rsidRDefault="006F5570" w:rsidP="006F5570">
      <w:pPr>
        <w:widowControl w:val="0"/>
        <w:tabs>
          <w:tab w:val="left" w:pos="709"/>
          <w:tab w:val="left" w:pos="851"/>
        </w:tabs>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xml:space="preserve">В случае если на день обращения заявитель является получателем компенсации, назначенной с учетом среднедушевого дохода семьи, заявитель освобождается от обязанности представления сведений о доходах. </w:t>
      </w:r>
    </w:p>
    <w:p w:rsidR="006F5570" w:rsidRPr="00E843DC" w:rsidRDefault="006F5570" w:rsidP="006F5570">
      <w:pPr>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xml:space="preserve">В случае если на день обращения заявитель является получателем компенсации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рассчитываемой в порядке, установленном </w:t>
      </w:r>
      <w:r w:rsidRPr="00E843DC">
        <w:rPr>
          <w:rFonts w:ascii="Times New Roman" w:eastAsia="Times New Roman" w:hAnsi="Times New Roman" w:cs="Times New Roman"/>
          <w:sz w:val="28"/>
          <w:szCs w:val="28"/>
          <w:lang w:eastAsia="ru-RU"/>
        </w:rPr>
        <w:lastRenderedPageBreak/>
        <w:t>постановлением Кабинета Министров Республики Татарстан от 18.01.2007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он освобождается от обязанности представления сведений, указанных в подпунктах 3-8 пункта 2.1 настоящего порядка.</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2.2. Заявление и документы могут быть направлены по почте. Направление заявления и документов по почте осуществляется способом, позволяющим подтвердить факт и дату их получения специализированной организацией, с которой заключен договор на оказание услуг по приему, консультации, принятию решения о назначении (отказе) компенсации гражданам, имеющим детей, посещающих детские сады.</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xml:space="preserve">2.3. На основании документов, указанных в пункте 2.1 настоящего порядка, специализированная организация, с которой заключен договор на оказание услуг по  приему, консультации, принятию решения о назначении компенсации (отказе в </w:t>
      </w:r>
      <w:r w:rsidRPr="002D1601">
        <w:rPr>
          <w:rFonts w:ascii="Times New Roman" w:eastAsia="Times New Roman" w:hAnsi="Times New Roman" w:cs="Times New Roman"/>
          <w:sz w:val="28"/>
          <w:szCs w:val="28"/>
          <w:lang w:eastAsia="ru-RU"/>
        </w:rPr>
        <w:t xml:space="preserve">назначении </w:t>
      </w:r>
      <w:r w:rsidRPr="00E843DC">
        <w:rPr>
          <w:rFonts w:ascii="Times New Roman" w:eastAsia="Times New Roman" w:hAnsi="Times New Roman" w:cs="Times New Roman"/>
          <w:sz w:val="28"/>
          <w:szCs w:val="28"/>
          <w:lang w:eastAsia="ru-RU"/>
        </w:rPr>
        <w:t xml:space="preserve">компенсации) гражданам, имеющим детей, посещающих детские сады, в 10-дневный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 указанным заявителем (письмом, СМС-сообщением, электронной почтой, а для заявителей </w:t>
      </w:r>
      <w:r>
        <w:rPr>
          <w:rFonts w:ascii="Times New Roman" w:eastAsia="Times New Roman" w:hAnsi="Times New Roman" w:cs="Times New Roman"/>
          <w:sz w:val="28"/>
          <w:szCs w:val="28"/>
          <w:lang w:eastAsia="ru-RU"/>
        </w:rPr>
        <w:sym w:font="Symbol" w:char="F02D"/>
      </w:r>
      <w:r w:rsidRPr="00E843DC">
        <w:rPr>
          <w:rFonts w:ascii="Times New Roman" w:eastAsia="Times New Roman" w:hAnsi="Times New Roman" w:cs="Times New Roman"/>
          <w:sz w:val="28"/>
          <w:szCs w:val="28"/>
          <w:lang w:eastAsia="ru-RU"/>
        </w:rPr>
        <w:t xml:space="preserve"> зарегистрированных пользователей портала государственных и муниципальных услуг Республики Татарстан – уведомлением через личный кабинет).</w:t>
      </w:r>
    </w:p>
    <w:p w:rsidR="006F5570" w:rsidRPr="00E843DC" w:rsidRDefault="006F5570" w:rsidP="006F5570">
      <w:pPr>
        <w:tabs>
          <w:tab w:val="left" w:pos="567"/>
        </w:tabs>
        <w:spacing w:after="0" w:line="288" w:lineRule="auto"/>
        <w:ind w:firstLine="709"/>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xml:space="preserve">2.4. Основаниями для отказа в назначении компенсации являются: </w:t>
      </w:r>
    </w:p>
    <w:p w:rsidR="006F5570" w:rsidRPr="00E843DC" w:rsidRDefault="006F5570" w:rsidP="006F5570">
      <w:pPr>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непредставление документов, указанных в пункте 2.1 настоящего порядка;</w:t>
      </w:r>
    </w:p>
    <w:p w:rsidR="006F5570" w:rsidRPr="00E843DC" w:rsidRDefault="006F5570" w:rsidP="006F5570">
      <w:pPr>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представление (предъявление) документов с истекшим сроком действия;</w:t>
      </w:r>
    </w:p>
    <w:p w:rsidR="006F5570" w:rsidRPr="00E843DC" w:rsidRDefault="006F5570" w:rsidP="006F5570">
      <w:pPr>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представление документов, оформленных с нарушением требований законодательства;</w:t>
      </w:r>
    </w:p>
    <w:p w:rsidR="006F5570" w:rsidRPr="00E843DC" w:rsidRDefault="006F5570" w:rsidP="006F5570">
      <w:pPr>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наличие задолженности по налогам, сборам и иным платежам в бюджеты бюджетной системы Российской Федерации.</w:t>
      </w:r>
    </w:p>
    <w:p w:rsidR="006F5570" w:rsidRPr="00E843DC" w:rsidRDefault="006F5570" w:rsidP="006F5570">
      <w:pPr>
        <w:tabs>
          <w:tab w:val="left" w:pos="567"/>
        </w:tabs>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2.5. Компенсация назначается с месяца подачи заявления со всеми необходимыми документами и выплачивается в течение шести месяцев.</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2.6. Переоформление права получения дополнительной компенсации гражданам, имеющим детей, посещающих детские сады, на новый срок осуществляется в течение трех последующих месяцев 202</w:t>
      </w:r>
      <w:r>
        <w:rPr>
          <w:rFonts w:ascii="Times New Roman" w:eastAsia="Times New Roman" w:hAnsi="Times New Roman" w:cs="Times New Roman"/>
          <w:sz w:val="28"/>
          <w:szCs w:val="28"/>
          <w:lang w:eastAsia="ru-RU"/>
        </w:rPr>
        <w:t>4</w:t>
      </w:r>
      <w:r w:rsidRPr="00E843DC">
        <w:rPr>
          <w:rFonts w:ascii="Times New Roman" w:eastAsia="Times New Roman" w:hAnsi="Times New Roman" w:cs="Times New Roman"/>
          <w:sz w:val="28"/>
          <w:szCs w:val="28"/>
          <w:lang w:eastAsia="ru-RU"/>
        </w:rPr>
        <w:t xml:space="preserve"> года (январь, февраль, март) по графику, утвержденному уполномоченным органом, без приостановления выплаты дополнительной компенсации до месяца обращения.</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lastRenderedPageBreak/>
        <w:t xml:space="preserve">2.7. После введения информационного взаимодействия, позволяющего специализированной организации получать из </w:t>
      </w:r>
      <w:r>
        <w:rPr>
          <w:rFonts w:ascii="Times New Roman" w:eastAsia="Times New Roman" w:hAnsi="Times New Roman" w:cs="Times New Roman"/>
          <w:sz w:val="28"/>
          <w:szCs w:val="28"/>
          <w:lang w:eastAsia="ru-RU"/>
        </w:rPr>
        <w:t>Фонда п</w:t>
      </w:r>
      <w:r w:rsidRPr="00E843DC">
        <w:rPr>
          <w:rFonts w:ascii="Times New Roman" w:eastAsia="Times New Roman" w:hAnsi="Times New Roman" w:cs="Times New Roman"/>
          <w:sz w:val="28"/>
          <w:szCs w:val="28"/>
          <w:lang w:eastAsia="ru-RU"/>
        </w:rPr>
        <w:t xml:space="preserve">енсионного </w:t>
      </w:r>
      <w:r>
        <w:rPr>
          <w:rFonts w:ascii="Times New Roman" w:eastAsia="Times New Roman" w:hAnsi="Times New Roman" w:cs="Times New Roman"/>
          <w:sz w:val="28"/>
          <w:szCs w:val="28"/>
          <w:lang w:eastAsia="ru-RU"/>
        </w:rPr>
        <w:t xml:space="preserve">и социального страхования </w:t>
      </w:r>
      <w:r w:rsidRPr="00E843DC">
        <w:rPr>
          <w:rFonts w:ascii="Times New Roman" w:eastAsia="Times New Roman" w:hAnsi="Times New Roman" w:cs="Times New Roman"/>
          <w:sz w:val="28"/>
          <w:szCs w:val="28"/>
          <w:lang w:eastAsia="ru-RU"/>
        </w:rPr>
        <w:t xml:space="preserve">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 сведения о сумме выплат и иных вознаграждений, начисленных в пользу физического лица работодателем (страхователем), назначение компенсации производится с его согласия, указанного в заявлении, на основании полученных сведений, имеющихся в </w:t>
      </w:r>
      <w:r>
        <w:rPr>
          <w:rFonts w:ascii="Times New Roman" w:eastAsia="Times New Roman" w:hAnsi="Times New Roman" w:cs="Times New Roman"/>
          <w:sz w:val="28"/>
          <w:szCs w:val="28"/>
          <w:lang w:eastAsia="ru-RU"/>
        </w:rPr>
        <w:t>Фонде пенсионного и социального страхования</w:t>
      </w:r>
      <w:r w:rsidRPr="00E843DC">
        <w:rPr>
          <w:rFonts w:ascii="Times New Roman" w:eastAsia="Times New Roman" w:hAnsi="Times New Roman" w:cs="Times New Roman"/>
          <w:sz w:val="28"/>
          <w:szCs w:val="28"/>
          <w:lang w:eastAsia="ru-RU"/>
        </w:rPr>
        <w:t xml:space="preserve"> Российской Федерации, за последние 12 месяцев, предшествующих месяцу обращения заявителя за назначением компенсации.</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xml:space="preserve">2.8. При наличии у специализированной организации, с которой заключен договор на оказание услуг по приему, консультации, принятию решения о назначении компенсации (отказе в </w:t>
      </w:r>
      <w:r w:rsidRPr="002D1601">
        <w:rPr>
          <w:rFonts w:ascii="Times New Roman" w:eastAsia="Times New Roman" w:hAnsi="Times New Roman" w:cs="Times New Roman"/>
          <w:sz w:val="28"/>
          <w:szCs w:val="28"/>
          <w:lang w:eastAsia="ru-RU"/>
        </w:rPr>
        <w:t>назначении</w:t>
      </w:r>
      <w:r>
        <w:rPr>
          <w:rFonts w:ascii="Times New Roman" w:eastAsia="Times New Roman" w:hAnsi="Times New Roman" w:cs="Times New Roman"/>
          <w:sz w:val="28"/>
          <w:szCs w:val="28"/>
          <w:lang w:eastAsia="ru-RU"/>
        </w:rPr>
        <w:t xml:space="preserve"> </w:t>
      </w:r>
      <w:r w:rsidRPr="00E843DC">
        <w:rPr>
          <w:rFonts w:ascii="Times New Roman" w:eastAsia="Times New Roman" w:hAnsi="Times New Roman" w:cs="Times New Roman"/>
          <w:sz w:val="28"/>
          <w:szCs w:val="28"/>
          <w:lang w:eastAsia="ru-RU"/>
        </w:rPr>
        <w:t>компенсации) гражданам, имеющим детей, посещающих детские сады, сведений, подтверждающих право гражданина на компенсацию, компенсация назначается ему на новый срок автоматически, без обращения гражданина.</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p>
    <w:p w:rsidR="006F5570" w:rsidRPr="00E843DC" w:rsidRDefault="006F5570" w:rsidP="006F5570">
      <w:pPr>
        <w:widowControl w:val="0"/>
        <w:autoSpaceDE w:val="0"/>
        <w:autoSpaceDN w:val="0"/>
        <w:adjustRightInd w:val="0"/>
        <w:spacing w:after="0" w:line="288" w:lineRule="auto"/>
        <w:jc w:val="center"/>
        <w:rPr>
          <w:rFonts w:ascii="Times New Roman" w:eastAsia="Times New Roman" w:hAnsi="Times New Roman" w:cs="Times New Roman"/>
          <w:b/>
          <w:sz w:val="28"/>
          <w:szCs w:val="28"/>
          <w:lang w:eastAsia="ru-RU"/>
        </w:rPr>
      </w:pPr>
      <w:r w:rsidRPr="00E843DC">
        <w:rPr>
          <w:rFonts w:ascii="Times New Roman" w:eastAsia="Times New Roman" w:hAnsi="Times New Roman" w:cs="Times New Roman"/>
          <w:b/>
          <w:sz w:val="28"/>
          <w:szCs w:val="28"/>
          <w:lang w:val="en-US" w:eastAsia="ru-RU"/>
        </w:rPr>
        <w:t>III</w:t>
      </w:r>
      <w:r w:rsidRPr="00E843DC">
        <w:rPr>
          <w:rFonts w:ascii="Times New Roman" w:eastAsia="Times New Roman" w:hAnsi="Times New Roman" w:cs="Times New Roman"/>
          <w:b/>
          <w:sz w:val="28"/>
          <w:szCs w:val="28"/>
          <w:lang w:eastAsia="ru-RU"/>
        </w:rPr>
        <w:t>. Заключительные положения</w:t>
      </w:r>
    </w:p>
    <w:p w:rsidR="006F5570" w:rsidRPr="00E843DC" w:rsidRDefault="006F5570" w:rsidP="006F5570">
      <w:pPr>
        <w:widowControl w:val="0"/>
        <w:autoSpaceDE w:val="0"/>
        <w:autoSpaceDN w:val="0"/>
        <w:adjustRightInd w:val="0"/>
        <w:spacing w:after="0" w:line="288" w:lineRule="auto"/>
        <w:ind w:firstLine="568"/>
        <w:jc w:val="center"/>
        <w:rPr>
          <w:rFonts w:ascii="Times New Roman" w:eastAsia="Times New Roman" w:hAnsi="Times New Roman" w:cs="Times New Roman"/>
          <w:sz w:val="28"/>
          <w:szCs w:val="28"/>
          <w:lang w:eastAsia="ru-RU"/>
        </w:rPr>
      </w:pP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3.1. Заявитель несет ответственность за достоверность представленных сведений, а также подлинность документов, в которых они содержатся.</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 xml:space="preserve">3.2. Специализированная организация, с которой заключен договор на оказание услуг по приему, консультации, принятию решения о назначении компенсации (отказе в </w:t>
      </w:r>
      <w:r w:rsidRPr="002D1601">
        <w:rPr>
          <w:rFonts w:ascii="Times New Roman" w:eastAsia="Times New Roman" w:hAnsi="Times New Roman" w:cs="Times New Roman"/>
          <w:sz w:val="28"/>
          <w:szCs w:val="28"/>
          <w:lang w:eastAsia="ru-RU"/>
        </w:rPr>
        <w:t>назначении</w:t>
      </w:r>
      <w:r>
        <w:rPr>
          <w:rFonts w:ascii="Times New Roman" w:eastAsia="Times New Roman" w:hAnsi="Times New Roman" w:cs="Times New Roman"/>
          <w:sz w:val="28"/>
          <w:szCs w:val="28"/>
          <w:lang w:eastAsia="ru-RU"/>
        </w:rPr>
        <w:t xml:space="preserve"> </w:t>
      </w:r>
      <w:r w:rsidRPr="00E843DC">
        <w:rPr>
          <w:rFonts w:ascii="Times New Roman" w:eastAsia="Times New Roman" w:hAnsi="Times New Roman" w:cs="Times New Roman"/>
          <w:sz w:val="28"/>
          <w:szCs w:val="28"/>
          <w:lang w:eastAsia="ru-RU"/>
        </w:rPr>
        <w:t>компенсации) гражданам, имеющим детей, посещающих детские сады,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 подлинности документов и достоверности представленных сведений.</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3.3. Сумма компенсации перечисляется на банковский счет заявителя.</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Заявителю, не имеющему возможности по состоянию здоровья, в силу возраста, пешей или транспортной недоступности открыть банковский счет и пользоваться им, выплата (доставка) компенсации осуществляется через организации связи либо иные осуществляющие доставку денежных выплат организации, с которыми заключены соответствующие договоры (контракты) в порядке, установленном действующим законодательством.</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lastRenderedPageBreak/>
        <w:t>3.4. Перечисление компенсации на банковские счета и доставка почтовой связью либо иными осуществляющими доставку денежных выплат организациями, с которыми заключены соответствующие договоры (контракты) в порядке, установленном действующим законодательством, производится в течение всего расчетного месяца.</w:t>
      </w:r>
    </w:p>
    <w:p w:rsidR="006F5570" w:rsidRPr="00E843DC" w:rsidRDefault="006F5570" w:rsidP="006F5570">
      <w:pPr>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 xml:space="preserve">3.5. Граждане обязаны извещать специализированную организацию, с которой заключен договор на оказание услуг по приему, консультации, принятию решения о назначении компенсации (отказе в </w:t>
      </w:r>
      <w:r w:rsidRPr="002D1601">
        <w:rPr>
          <w:rFonts w:ascii="Times New Roman" w:eastAsia="Times New Roman" w:hAnsi="Times New Roman" w:cs="Times New Roman"/>
          <w:sz w:val="28"/>
          <w:szCs w:val="28"/>
          <w:lang w:eastAsia="ru-RU"/>
        </w:rPr>
        <w:t>назначении</w:t>
      </w:r>
      <w:r>
        <w:rPr>
          <w:rFonts w:ascii="Times New Roman" w:eastAsia="Times New Roman" w:hAnsi="Times New Roman" w:cs="Times New Roman"/>
          <w:sz w:val="28"/>
          <w:szCs w:val="28"/>
          <w:lang w:eastAsia="ru-RU"/>
        </w:rPr>
        <w:t xml:space="preserve"> </w:t>
      </w:r>
      <w:r w:rsidRPr="00E843DC">
        <w:rPr>
          <w:rFonts w:ascii="Times New Roman" w:eastAsia="Calibri" w:hAnsi="Times New Roman" w:cs="Times New Roman"/>
          <w:sz w:val="28"/>
          <w:szCs w:val="28"/>
        </w:rPr>
        <w:t>компенсации) гражданам, имеющим детей, посещающих детские сады, о наступлении обстоятельств, влекущих прекращение выплаты компенсации (смена образовательной организации, лишение родительских прав, смерть заявителя), не позднее одного месяца с момента наступления таких обстоятельств.</w:t>
      </w:r>
    </w:p>
    <w:p w:rsidR="006F5570" w:rsidRPr="00E843DC" w:rsidRDefault="006F5570" w:rsidP="006F5570">
      <w:pPr>
        <w:autoSpaceDE w:val="0"/>
        <w:autoSpaceDN w:val="0"/>
        <w:adjustRightInd w:val="0"/>
        <w:spacing w:after="0" w:line="288" w:lineRule="auto"/>
        <w:ind w:firstLine="709"/>
        <w:jc w:val="both"/>
        <w:rPr>
          <w:rFonts w:ascii="Times New Roman" w:eastAsia="Calibri" w:hAnsi="Times New Roman" w:cs="Times New Roman"/>
          <w:sz w:val="28"/>
          <w:szCs w:val="28"/>
        </w:rPr>
      </w:pPr>
      <w:r w:rsidRPr="00E843DC">
        <w:rPr>
          <w:rFonts w:ascii="Times New Roman" w:eastAsia="Calibri" w:hAnsi="Times New Roman" w:cs="Times New Roman"/>
          <w:sz w:val="28"/>
          <w:szCs w:val="28"/>
        </w:rPr>
        <w:t>3.6. При наступлении обстоятельств, влекущих прекращение выплаты, выплата прекращается с месяца, следующего за месяцем, в котором наступили соответствующие обстоятельства.</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3.7. Излишне выплаченная сумма компенсации вследствие представления документов с заведомо неверными сведениями, сокрытия данных, влияющих на право получения дополнительной компенсации, возмещается заявителем добровольно путем внесения на казначейский счет уполномоченного органа, а в случае отказа заявителя взыскивается в соответствии с законодательством Российской Федерации.</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3.8. Компенсация, не полученная своевременно по вине уполномоченного органа, выплачивается за прошедшее время без ограничения срока.</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3.9. В случае смерти заявителя сумма начисленной компенсации, но не выплаченной ему при жизни, включается в состав наследства и наследуется на общих основаниях, установленных законодательством Российской Федерации.</w:t>
      </w:r>
    </w:p>
    <w:p w:rsidR="006F5570" w:rsidRPr="00E843DC" w:rsidRDefault="006F5570" w:rsidP="006F5570">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3.10. Споры по вопросам предоставления компенсации разрешаются в судебном порядке.</w:t>
      </w:r>
    </w:p>
    <w:p w:rsidR="006F5570" w:rsidRPr="00E843DC" w:rsidRDefault="006F5570" w:rsidP="006F5570">
      <w:pPr>
        <w:spacing w:after="0" w:line="288" w:lineRule="auto"/>
        <w:rPr>
          <w:rFonts w:ascii="Times New Roman" w:eastAsia="Times New Roman" w:hAnsi="Times New Roman" w:cs="Times New Roman"/>
          <w:sz w:val="28"/>
          <w:szCs w:val="28"/>
          <w:lang w:eastAsia="ru-RU"/>
        </w:rPr>
      </w:pPr>
    </w:p>
    <w:p w:rsidR="006F5570" w:rsidRPr="00E843DC" w:rsidRDefault="006F5570" w:rsidP="006F5570">
      <w:pPr>
        <w:tabs>
          <w:tab w:val="left" w:pos="567"/>
        </w:tabs>
        <w:spacing w:after="0" w:line="288" w:lineRule="auto"/>
        <w:jc w:val="center"/>
        <w:rPr>
          <w:rFonts w:ascii="Times New Roman" w:eastAsia="Times New Roman" w:hAnsi="Times New Roman" w:cs="Times New Roman"/>
          <w:sz w:val="28"/>
          <w:szCs w:val="28"/>
          <w:lang w:eastAsia="ru-RU"/>
        </w:rPr>
      </w:pPr>
      <w:r w:rsidRPr="00E843DC">
        <w:rPr>
          <w:rFonts w:ascii="Times New Roman" w:eastAsia="Times New Roman" w:hAnsi="Times New Roman" w:cs="Times New Roman"/>
          <w:sz w:val="28"/>
          <w:szCs w:val="28"/>
          <w:lang w:eastAsia="ru-RU"/>
        </w:rPr>
        <w:t>__________</w:t>
      </w:r>
    </w:p>
    <w:p w:rsidR="006F5570" w:rsidRPr="00E843DC" w:rsidRDefault="006F5570" w:rsidP="006F5570">
      <w:pPr>
        <w:spacing w:line="288" w:lineRule="auto"/>
        <w:rPr>
          <w:rFonts w:ascii="Times New Roman" w:eastAsia="Calibri" w:hAnsi="Times New Roman" w:cs="Times New Roman"/>
          <w:sz w:val="28"/>
          <w:szCs w:val="28"/>
        </w:rPr>
      </w:pPr>
    </w:p>
    <w:p w:rsidR="006F5570" w:rsidRPr="00E843DC" w:rsidRDefault="006F5570" w:rsidP="006F5570">
      <w:pPr>
        <w:spacing w:line="288" w:lineRule="auto"/>
        <w:rPr>
          <w:rFonts w:ascii="Times New Roman" w:hAnsi="Times New Roman" w:cs="Times New Roman"/>
          <w:sz w:val="28"/>
          <w:szCs w:val="28"/>
        </w:rPr>
      </w:pPr>
    </w:p>
    <w:p w:rsidR="00821B3A" w:rsidRDefault="00821B3A">
      <w:bookmarkStart w:id="0" w:name="_GoBack"/>
      <w:bookmarkEnd w:id="0"/>
    </w:p>
    <w:sectPr w:rsidR="00821B3A" w:rsidSect="00E843DC">
      <w:headerReference w:type="default" r:id="rId7"/>
      <w:pgSz w:w="11906" w:h="16838"/>
      <w:pgMar w:top="1134" w:right="1134"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A51" w:rsidRPr="00604DCE" w:rsidRDefault="006F5570">
    <w:pPr>
      <w:pStyle w:val="a3"/>
      <w:jc w:val="center"/>
      <w:rPr>
        <w:rFonts w:ascii="Times New Roman" w:hAnsi="Times New Roman" w:cs="Times New Roman"/>
      </w:rPr>
    </w:pPr>
    <w:r w:rsidRPr="00604DCE">
      <w:rPr>
        <w:rFonts w:ascii="Times New Roman" w:hAnsi="Times New Roman" w:cs="Times New Roman"/>
      </w:rPr>
      <w:fldChar w:fldCharType="begin"/>
    </w:r>
    <w:r w:rsidRPr="00604DCE">
      <w:rPr>
        <w:rFonts w:ascii="Times New Roman" w:hAnsi="Times New Roman" w:cs="Times New Roman"/>
      </w:rPr>
      <w:instrText>PAGE   \* MERGEFORMAT</w:instrText>
    </w:r>
    <w:r w:rsidRPr="00604DCE">
      <w:rPr>
        <w:rFonts w:ascii="Times New Roman" w:hAnsi="Times New Roman" w:cs="Times New Roman"/>
      </w:rPr>
      <w:fldChar w:fldCharType="separate"/>
    </w:r>
    <w:r>
      <w:rPr>
        <w:rFonts w:ascii="Times New Roman" w:hAnsi="Times New Roman" w:cs="Times New Roman"/>
        <w:noProof/>
      </w:rPr>
      <w:t>7</w:t>
    </w:r>
    <w:r w:rsidRPr="00604DCE">
      <w:rPr>
        <w:rFonts w:ascii="Times New Roman" w:hAnsi="Times New Roman" w:cs="Times New Roman"/>
      </w:rPr>
      <w:fldChar w:fldCharType="end"/>
    </w:r>
  </w:p>
  <w:p w:rsidR="00947A51" w:rsidRDefault="006F557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570"/>
    <w:rsid w:val="006F5570"/>
    <w:rsid w:val="00821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5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557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F55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5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557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F5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8474102856B724D04FC798EABF163FDF9E48923AF546FCB20F4B9B02E71B4A07181B745B8CD850631434CF8WCN" TargetMode="External"/><Relationship Id="rId5" Type="http://schemas.openxmlformats.org/officeDocument/2006/relationships/hyperlink" Target="consultantplus://offline/ref=40F50EFC09FA7AFCF6C74534A7005EA014B996038E764411C3261DDF7FCAEEAA7A2AC9199EB24991304384o419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2139</Words>
  <Characters>12193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Наиля Галеева</dc:creator>
  <cp:lastModifiedBy>Наиля Галеева</cp:lastModifiedBy>
  <cp:revision>1</cp:revision>
  <dcterms:created xsi:type="dcterms:W3CDTF">2023-12-13T05:13:00Z</dcterms:created>
  <dcterms:modified xsi:type="dcterms:W3CDTF">2023-12-13T05:14:00Z</dcterms:modified>
</cp:coreProperties>
</file>